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E2" w:rsidRPr="00CA282C" w:rsidRDefault="00C44AE0" w:rsidP="00B03BE2">
      <w:pPr>
        <w:jc w:val="center"/>
        <w:rPr>
          <w:b/>
          <w:sz w:val="20"/>
          <w:szCs w:val="20"/>
          <w:lang w:val="kk-KZ"/>
        </w:rPr>
      </w:pPr>
      <w:r w:rsidRPr="00CA282C">
        <w:rPr>
          <w:b/>
          <w:sz w:val="20"/>
          <w:szCs w:val="20"/>
          <w:lang w:val="kk-KZ"/>
        </w:rPr>
        <w:t>Фармакология негіздері</w:t>
      </w:r>
    </w:p>
    <w:p w:rsidR="00B03BE2" w:rsidRPr="00CA282C" w:rsidRDefault="00B03BE2" w:rsidP="00B03BE2">
      <w:pPr>
        <w:jc w:val="center"/>
        <w:rPr>
          <w:b/>
          <w:sz w:val="20"/>
          <w:szCs w:val="20"/>
          <w:lang w:val="kk-KZ"/>
        </w:rPr>
      </w:pPr>
    </w:p>
    <w:p w:rsidR="00B03BE2" w:rsidRPr="00CA282C" w:rsidRDefault="00B03BE2" w:rsidP="00B03BE2">
      <w:pPr>
        <w:jc w:val="center"/>
        <w:rPr>
          <w:b/>
          <w:sz w:val="20"/>
          <w:szCs w:val="20"/>
          <w:lang w:val="kk-KZ"/>
        </w:rPr>
      </w:pPr>
      <w:bookmarkStart w:id="0" w:name="_GoBack"/>
      <w:bookmarkEnd w:id="0"/>
      <w:r w:rsidRPr="00CA282C">
        <w:rPr>
          <w:b/>
          <w:sz w:val="20"/>
          <w:szCs w:val="20"/>
          <w:lang w:val="kk-KZ"/>
        </w:rPr>
        <w:t>СӨЖ тапсырмалар</w:t>
      </w:r>
    </w:p>
    <w:p w:rsidR="00B03BE2" w:rsidRPr="00CA282C" w:rsidRDefault="00B03BE2" w:rsidP="00B03BE2">
      <w:pPr>
        <w:pStyle w:val="a3"/>
        <w:ind w:firstLine="426"/>
        <w:rPr>
          <w:rFonts w:ascii="Times New Roman" w:hAnsi="Times New Roman"/>
          <w:b/>
          <w:sz w:val="20"/>
          <w:szCs w:val="20"/>
          <w:lang w:val="kk-KZ"/>
        </w:rPr>
      </w:pPr>
    </w:p>
    <w:p w:rsidR="00B03BE2" w:rsidRPr="00CA282C" w:rsidRDefault="00B03BE2" w:rsidP="00B03BE2">
      <w:pPr>
        <w:pStyle w:val="a3"/>
        <w:ind w:firstLine="426"/>
        <w:rPr>
          <w:rFonts w:ascii="Times New Roman" w:hAnsi="Times New Roman"/>
          <w:b/>
          <w:sz w:val="20"/>
          <w:szCs w:val="20"/>
          <w:lang w:val="kk-KZ"/>
        </w:rPr>
      </w:pPr>
      <w:r w:rsidRPr="00CA282C">
        <w:rPr>
          <w:rFonts w:ascii="Times New Roman" w:hAnsi="Times New Roman"/>
          <w:b/>
          <w:sz w:val="20"/>
          <w:szCs w:val="20"/>
          <w:lang w:val="kk-KZ"/>
        </w:rPr>
        <w:t xml:space="preserve">Пәннің мақсаты мен міндеттері: </w:t>
      </w:r>
    </w:p>
    <w:p w:rsidR="00B03BE2" w:rsidRPr="00CA282C" w:rsidRDefault="00B03BE2" w:rsidP="00B03BE2">
      <w:pPr>
        <w:ind w:firstLine="426"/>
        <w:jc w:val="both"/>
        <w:rPr>
          <w:sz w:val="20"/>
          <w:szCs w:val="20"/>
          <w:lang w:val="kk-KZ"/>
        </w:rPr>
      </w:pPr>
      <w:r w:rsidRPr="00CA282C">
        <w:rPr>
          <w:sz w:val="20"/>
          <w:szCs w:val="20"/>
          <w:lang w:val="kk-KZ"/>
        </w:rPr>
        <w:t xml:space="preserve">Фармакология – дәрінің ағзаға әсері мен жаңа дәрілік заттарды зерттеу туралы ғылым. Ол медициналық – биологиялық пәндердің дамуына үлкен әсер етеді. Фармакология медициналық – биологиялық, клиникалық пәндермен қатар, фармациямен және токсикологиямен байланысты. Тәжірибе жүргізушілер үшін фармакологиялық заттардың негізгі құндылығы көптеген биологиялық және физиологиялық үрдістерді кеңінен басқару мүмкіндігіне ие болуы. Теориялық және клиникалық пәндер аралығында орын алуы фармакология бойынша көптеген ғылыми бағыттардың дамуына ықпал етеді. Фармакология саласындағы жаңа бағыттар, жаңа препараттарды алуға және оларды енгізуге байланысты қолданбалы бағыттармен қатар фундаменталды мәселелерді де қарастырады.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1815"/>
        <w:gridCol w:w="5071"/>
        <w:gridCol w:w="1134"/>
      </w:tblGrid>
      <w:tr w:rsidR="00B03BE2" w:rsidRPr="00CA282C" w:rsidTr="00176F9E">
        <w:tc>
          <w:tcPr>
            <w:tcW w:w="1302" w:type="dxa"/>
            <w:tcBorders>
              <w:top w:val="single" w:sz="4" w:space="0" w:color="auto"/>
              <w:left w:val="single" w:sz="4" w:space="0" w:color="auto"/>
              <w:bottom w:val="single" w:sz="4" w:space="0" w:color="auto"/>
              <w:right w:val="single" w:sz="4" w:space="0" w:color="auto"/>
            </w:tcBorders>
          </w:tcPr>
          <w:p w:rsidR="00B03BE2" w:rsidRPr="00CA282C" w:rsidRDefault="00B03BE2" w:rsidP="00176F9E">
            <w:pPr>
              <w:rPr>
                <w:b/>
                <w:sz w:val="20"/>
                <w:szCs w:val="20"/>
                <w:lang w:val="kk-KZ"/>
              </w:rPr>
            </w:pPr>
            <w:r w:rsidRPr="00CA282C">
              <w:rPr>
                <w:b/>
                <w:sz w:val="20"/>
                <w:szCs w:val="20"/>
                <w:lang w:val="kk-KZ"/>
              </w:rPr>
              <w:t>№ СӨЖ</w:t>
            </w:r>
          </w:p>
        </w:tc>
        <w:tc>
          <w:tcPr>
            <w:tcW w:w="1815" w:type="dxa"/>
            <w:tcBorders>
              <w:top w:val="single" w:sz="4" w:space="0" w:color="auto"/>
              <w:left w:val="single" w:sz="4" w:space="0" w:color="auto"/>
              <w:bottom w:val="single" w:sz="4" w:space="0" w:color="auto"/>
              <w:right w:val="single" w:sz="4" w:space="0" w:color="auto"/>
            </w:tcBorders>
          </w:tcPr>
          <w:p w:rsidR="00B03BE2" w:rsidRPr="00CA282C" w:rsidRDefault="00B03BE2" w:rsidP="00176F9E">
            <w:pPr>
              <w:rPr>
                <w:b/>
                <w:sz w:val="20"/>
                <w:szCs w:val="20"/>
                <w:lang w:val="kk-KZ"/>
              </w:rPr>
            </w:pPr>
            <w:r w:rsidRPr="00CA282C">
              <w:rPr>
                <w:b/>
                <w:sz w:val="20"/>
                <w:szCs w:val="20"/>
                <w:lang w:val="kk-KZ"/>
              </w:rPr>
              <w:t xml:space="preserve">Тапсыратын </w:t>
            </w:r>
          </w:p>
          <w:p w:rsidR="00B03BE2" w:rsidRPr="00CA282C" w:rsidRDefault="00B03BE2" w:rsidP="00176F9E">
            <w:pPr>
              <w:rPr>
                <w:b/>
                <w:sz w:val="20"/>
                <w:szCs w:val="20"/>
                <w:lang w:val="kk-KZ"/>
              </w:rPr>
            </w:pPr>
            <w:r w:rsidRPr="00CA282C">
              <w:rPr>
                <w:b/>
                <w:sz w:val="20"/>
                <w:szCs w:val="20"/>
                <w:lang w:val="kk-KZ"/>
              </w:rPr>
              <w:t>апта</w:t>
            </w:r>
          </w:p>
        </w:tc>
        <w:tc>
          <w:tcPr>
            <w:tcW w:w="5071" w:type="dxa"/>
            <w:tcBorders>
              <w:top w:val="single" w:sz="4" w:space="0" w:color="auto"/>
              <w:left w:val="single" w:sz="4" w:space="0" w:color="auto"/>
              <w:bottom w:val="single" w:sz="4" w:space="0" w:color="auto"/>
              <w:right w:val="single" w:sz="4" w:space="0" w:color="auto"/>
            </w:tcBorders>
          </w:tcPr>
          <w:p w:rsidR="00B03BE2" w:rsidRPr="00CA282C" w:rsidRDefault="007D6C89" w:rsidP="00176F9E">
            <w:pPr>
              <w:rPr>
                <w:b/>
                <w:sz w:val="20"/>
                <w:szCs w:val="20"/>
                <w:lang w:val="kk-KZ"/>
              </w:rPr>
            </w:pPr>
            <w:r>
              <w:rPr>
                <w:b/>
                <w:sz w:val="20"/>
                <w:szCs w:val="20"/>
                <w:lang w:val="kk-KZ"/>
              </w:rPr>
              <w:t>Б</w:t>
            </w:r>
            <w:r w:rsidR="00B03BE2" w:rsidRPr="00CA282C">
              <w:rPr>
                <w:b/>
                <w:sz w:val="20"/>
                <w:szCs w:val="20"/>
                <w:lang w:val="kk-KZ"/>
              </w:rPr>
              <w:t>ӨЖ тапсырма</w:t>
            </w:r>
          </w:p>
        </w:tc>
        <w:tc>
          <w:tcPr>
            <w:tcW w:w="1134" w:type="dxa"/>
            <w:tcBorders>
              <w:top w:val="single" w:sz="4" w:space="0" w:color="auto"/>
              <w:left w:val="single" w:sz="4" w:space="0" w:color="auto"/>
              <w:bottom w:val="single" w:sz="4" w:space="0" w:color="auto"/>
              <w:right w:val="single" w:sz="4" w:space="0" w:color="auto"/>
            </w:tcBorders>
          </w:tcPr>
          <w:p w:rsidR="00B03BE2" w:rsidRPr="00CA282C" w:rsidRDefault="00B03BE2" w:rsidP="00176F9E">
            <w:pPr>
              <w:rPr>
                <w:b/>
                <w:sz w:val="20"/>
                <w:szCs w:val="20"/>
                <w:lang w:val="kk-KZ"/>
              </w:rPr>
            </w:pPr>
            <w:r w:rsidRPr="00CA282C">
              <w:rPr>
                <w:b/>
                <w:sz w:val="20"/>
                <w:szCs w:val="20"/>
                <w:lang w:val="kk-KZ"/>
              </w:rPr>
              <w:t>Бағалау саясаты</w:t>
            </w:r>
          </w:p>
        </w:tc>
      </w:tr>
      <w:tr w:rsidR="004E5AA9" w:rsidRPr="00CA282C" w:rsidTr="00176F9E">
        <w:tc>
          <w:tcPr>
            <w:tcW w:w="1302" w:type="dxa"/>
            <w:tcBorders>
              <w:top w:val="single" w:sz="4" w:space="0" w:color="auto"/>
              <w:left w:val="single" w:sz="4" w:space="0" w:color="auto"/>
              <w:bottom w:val="single" w:sz="4" w:space="0" w:color="auto"/>
              <w:right w:val="single" w:sz="4" w:space="0" w:color="auto"/>
            </w:tcBorders>
          </w:tcPr>
          <w:p w:rsidR="004E5AA9" w:rsidRPr="00CA282C" w:rsidRDefault="004E5AA9" w:rsidP="00176F9E">
            <w:pPr>
              <w:rPr>
                <w:b/>
                <w:sz w:val="20"/>
                <w:szCs w:val="20"/>
                <w:lang w:val="kk-KZ"/>
              </w:rPr>
            </w:pPr>
            <w:r>
              <w:rPr>
                <w:b/>
                <w:sz w:val="20"/>
                <w:szCs w:val="20"/>
                <w:lang w:val="kk-KZ"/>
              </w:rPr>
              <w:t>1</w:t>
            </w:r>
          </w:p>
        </w:tc>
        <w:tc>
          <w:tcPr>
            <w:tcW w:w="1815" w:type="dxa"/>
            <w:tcBorders>
              <w:top w:val="single" w:sz="4" w:space="0" w:color="auto"/>
              <w:left w:val="single" w:sz="4" w:space="0" w:color="auto"/>
              <w:bottom w:val="single" w:sz="4" w:space="0" w:color="auto"/>
              <w:right w:val="single" w:sz="4" w:space="0" w:color="auto"/>
            </w:tcBorders>
          </w:tcPr>
          <w:p w:rsidR="004E5AA9" w:rsidRPr="00CA282C" w:rsidRDefault="004E5AA9" w:rsidP="00176F9E">
            <w:pPr>
              <w:rPr>
                <w:b/>
                <w:sz w:val="20"/>
                <w:szCs w:val="20"/>
                <w:lang w:val="kk-KZ"/>
              </w:rPr>
            </w:pPr>
            <w:r>
              <w:rPr>
                <w:b/>
                <w:sz w:val="20"/>
                <w:szCs w:val="20"/>
                <w:lang w:val="kk-KZ"/>
              </w:rPr>
              <w:t>3</w:t>
            </w:r>
          </w:p>
        </w:tc>
        <w:tc>
          <w:tcPr>
            <w:tcW w:w="5071" w:type="dxa"/>
            <w:tcBorders>
              <w:top w:val="single" w:sz="4" w:space="0" w:color="auto"/>
              <w:left w:val="single" w:sz="4" w:space="0" w:color="auto"/>
              <w:bottom w:val="single" w:sz="4" w:space="0" w:color="auto"/>
              <w:right w:val="single" w:sz="4" w:space="0" w:color="auto"/>
            </w:tcBorders>
          </w:tcPr>
          <w:p w:rsidR="004E5AA9" w:rsidRPr="00CA282C" w:rsidRDefault="007D6C89" w:rsidP="00176F9E">
            <w:pPr>
              <w:rPr>
                <w:b/>
                <w:sz w:val="20"/>
                <w:szCs w:val="20"/>
                <w:lang w:val="kk-KZ"/>
              </w:rPr>
            </w:pPr>
            <w:r>
              <w:rPr>
                <w:b/>
                <w:sz w:val="20"/>
                <w:szCs w:val="20"/>
                <w:lang w:val="kk-KZ"/>
              </w:rPr>
              <w:t>Б</w:t>
            </w:r>
            <w:r w:rsidRPr="00CA282C">
              <w:rPr>
                <w:b/>
                <w:sz w:val="20"/>
                <w:szCs w:val="20"/>
                <w:lang w:val="kk-KZ"/>
              </w:rPr>
              <w:t>ӨЖ тапсырма</w:t>
            </w:r>
            <w:r w:rsidRPr="00F70654">
              <w:rPr>
                <w:sz w:val="20"/>
                <w:szCs w:val="20"/>
                <w:lang w:val="kk-KZ"/>
              </w:rPr>
              <w:t xml:space="preserve"> </w:t>
            </w:r>
            <w:r w:rsidR="004E5AA9" w:rsidRPr="00F70654">
              <w:rPr>
                <w:sz w:val="20"/>
                <w:szCs w:val="20"/>
                <w:lang w:val="kk-KZ"/>
              </w:rPr>
              <w:t>Рецептура. Рецептураның негізгі терминдер. Дәрілік препараттардың негізгі формалары және рецептуралардың жазу тәртібі. Тапсыру формасы – жазбаша.</w:t>
            </w:r>
          </w:p>
        </w:tc>
        <w:tc>
          <w:tcPr>
            <w:tcW w:w="1134" w:type="dxa"/>
            <w:tcBorders>
              <w:top w:val="single" w:sz="4" w:space="0" w:color="auto"/>
              <w:left w:val="single" w:sz="4" w:space="0" w:color="auto"/>
              <w:bottom w:val="single" w:sz="4" w:space="0" w:color="auto"/>
              <w:right w:val="single" w:sz="4" w:space="0" w:color="auto"/>
            </w:tcBorders>
          </w:tcPr>
          <w:p w:rsidR="004E5AA9" w:rsidRPr="00CA282C" w:rsidRDefault="004E5AA9" w:rsidP="00176F9E">
            <w:pPr>
              <w:rPr>
                <w:b/>
                <w:sz w:val="20"/>
                <w:szCs w:val="20"/>
                <w:lang w:val="kk-KZ"/>
              </w:rPr>
            </w:pPr>
            <w:r>
              <w:rPr>
                <w:b/>
                <w:sz w:val="20"/>
                <w:szCs w:val="20"/>
                <w:lang w:val="kk-KZ"/>
              </w:rPr>
              <w:t>15</w:t>
            </w:r>
          </w:p>
        </w:tc>
      </w:tr>
      <w:tr w:rsidR="004E5AA9" w:rsidRPr="00CA282C" w:rsidTr="00176F9E">
        <w:tc>
          <w:tcPr>
            <w:tcW w:w="1302" w:type="dxa"/>
            <w:tcBorders>
              <w:top w:val="single" w:sz="4" w:space="0" w:color="auto"/>
              <w:left w:val="single" w:sz="4" w:space="0" w:color="auto"/>
              <w:bottom w:val="single" w:sz="4" w:space="0" w:color="auto"/>
              <w:right w:val="single" w:sz="4" w:space="0" w:color="auto"/>
            </w:tcBorders>
          </w:tcPr>
          <w:p w:rsidR="004E5AA9" w:rsidRDefault="004E5AA9" w:rsidP="00176F9E">
            <w:pPr>
              <w:rPr>
                <w:b/>
                <w:sz w:val="20"/>
                <w:szCs w:val="20"/>
                <w:lang w:val="kk-KZ"/>
              </w:rPr>
            </w:pPr>
            <w:r>
              <w:rPr>
                <w:b/>
                <w:sz w:val="20"/>
                <w:szCs w:val="20"/>
                <w:lang w:val="kk-KZ"/>
              </w:rPr>
              <w:t>2</w:t>
            </w:r>
          </w:p>
        </w:tc>
        <w:tc>
          <w:tcPr>
            <w:tcW w:w="1815" w:type="dxa"/>
            <w:tcBorders>
              <w:top w:val="single" w:sz="4" w:space="0" w:color="auto"/>
              <w:left w:val="single" w:sz="4" w:space="0" w:color="auto"/>
              <w:bottom w:val="single" w:sz="4" w:space="0" w:color="auto"/>
              <w:right w:val="single" w:sz="4" w:space="0" w:color="auto"/>
            </w:tcBorders>
          </w:tcPr>
          <w:p w:rsidR="004E5AA9" w:rsidRDefault="004E5AA9" w:rsidP="00176F9E">
            <w:pPr>
              <w:rPr>
                <w:b/>
                <w:sz w:val="20"/>
                <w:szCs w:val="20"/>
                <w:lang w:val="kk-KZ"/>
              </w:rPr>
            </w:pPr>
            <w:r>
              <w:rPr>
                <w:b/>
                <w:sz w:val="20"/>
                <w:szCs w:val="20"/>
                <w:lang w:val="kk-KZ"/>
              </w:rPr>
              <w:t>7</w:t>
            </w:r>
          </w:p>
        </w:tc>
        <w:tc>
          <w:tcPr>
            <w:tcW w:w="5071" w:type="dxa"/>
            <w:tcBorders>
              <w:top w:val="single" w:sz="4" w:space="0" w:color="auto"/>
              <w:left w:val="single" w:sz="4" w:space="0" w:color="auto"/>
              <w:bottom w:val="single" w:sz="4" w:space="0" w:color="auto"/>
              <w:right w:val="single" w:sz="4" w:space="0" w:color="auto"/>
            </w:tcBorders>
          </w:tcPr>
          <w:p w:rsidR="004E5AA9" w:rsidRPr="00F70654" w:rsidRDefault="007D6C89" w:rsidP="00176F9E">
            <w:pPr>
              <w:rPr>
                <w:sz w:val="20"/>
                <w:szCs w:val="20"/>
                <w:lang w:val="kk-KZ"/>
              </w:rPr>
            </w:pPr>
            <w:r>
              <w:rPr>
                <w:b/>
                <w:sz w:val="20"/>
                <w:szCs w:val="20"/>
                <w:lang w:val="kk-KZ"/>
              </w:rPr>
              <w:t>Б</w:t>
            </w:r>
            <w:r w:rsidRPr="00CA282C">
              <w:rPr>
                <w:b/>
                <w:sz w:val="20"/>
                <w:szCs w:val="20"/>
                <w:lang w:val="kk-KZ"/>
              </w:rPr>
              <w:t>ӨЖ тапсырма</w:t>
            </w:r>
            <w:r w:rsidRPr="00F70654">
              <w:rPr>
                <w:sz w:val="20"/>
                <w:szCs w:val="20"/>
                <w:lang w:val="kk-KZ"/>
              </w:rPr>
              <w:t xml:space="preserve"> </w:t>
            </w:r>
            <w:r w:rsidR="004E5AA9" w:rsidRPr="00F70654">
              <w:rPr>
                <w:sz w:val="20"/>
                <w:szCs w:val="20"/>
                <w:lang w:val="kk-KZ"/>
              </w:rPr>
              <w:t>Коллоквиум (бақылау жұмысы). Тақырып: Фармакодинамика және фармакокинетика</w:t>
            </w:r>
            <w:r w:rsidR="004E5AA9" w:rsidRPr="00F70654">
              <w:rPr>
                <w:color w:val="000000"/>
                <w:sz w:val="20"/>
                <w:szCs w:val="20"/>
                <w:lang w:val="kk-KZ"/>
              </w:rPr>
              <w:t>.  Тапсыру формасы: Жазбаша</w:t>
            </w:r>
            <w:r w:rsidR="004E5AA9" w:rsidRPr="00F70654">
              <w:rPr>
                <w:sz w:val="20"/>
                <w:szCs w:val="20"/>
                <w:lang w:val="kk-KZ"/>
              </w:rPr>
              <w:t xml:space="preserve"> және жеке орындау.</w:t>
            </w:r>
          </w:p>
        </w:tc>
        <w:tc>
          <w:tcPr>
            <w:tcW w:w="1134" w:type="dxa"/>
            <w:tcBorders>
              <w:top w:val="single" w:sz="4" w:space="0" w:color="auto"/>
              <w:left w:val="single" w:sz="4" w:space="0" w:color="auto"/>
              <w:bottom w:val="single" w:sz="4" w:space="0" w:color="auto"/>
              <w:right w:val="single" w:sz="4" w:space="0" w:color="auto"/>
            </w:tcBorders>
          </w:tcPr>
          <w:p w:rsidR="004E5AA9" w:rsidRDefault="004E5AA9" w:rsidP="00176F9E">
            <w:pPr>
              <w:rPr>
                <w:b/>
                <w:sz w:val="20"/>
                <w:szCs w:val="20"/>
                <w:lang w:val="kk-KZ"/>
              </w:rPr>
            </w:pPr>
            <w:r>
              <w:rPr>
                <w:b/>
                <w:sz w:val="20"/>
                <w:szCs w:val="20"/>
                <w:lang w:val="kk-KZ"/>
              </w:rPr>
              <w:t>15</w:t>
            </w:r>
          </w:p>
        </w:tc>
      </w:tr>
      <w:tr w:rsidR="003A1E7F" w:rsidRPr="00CA282C" w:rsidTr="00176F9E">
        <w:tc>
          <w:tcPr>
            <w:tcW w:w="1302" w:type="dxa"/>
            <w:tcBorders>
              <w:top w:val="single" w:sz="4" w:space="0" w:color="auto"/>
              <w:left w:val="single" w:sz="4" w:space="0" w:color="auto"/>
              <w:bottom w:val="single" w:sz="4" w:space="0" w:color="auto"/>
              <w:right w:val="single" w:sz="4" w:space="0" w:color="auto"/>
            </w:tcBorders>
          </w:tcPr>
          <w:p w:rsidR="003A1E7F" w:rsidRDefault="003A1E7F" w:rsidP="00176F9E">
            <w:pPr>
              <w:rPr>
                <w:b/>
                <w:sz w:val="20"/>
                <w:szCs w:val="20"/>
                <w:lang w:val="kk-KZ"/>
              </w:rPr>
            </w:pPr>
          </w:p>
        </w:tc>
        <w:tc>
          <w:tcPr>
            <w:tcW w:w="1815" w:type="dxa"/>
            <w:tcBorders>
              <w:top w:val="single" w:sz="4" w:space="0" w:color="auto"/>
              <w:left w:val="single" w:sz="4" w:space="0" w:color="auto"/>
              <w:bottom w:val="single" w:sz="4" w:space="0" w:color="auto"/>
              <w:right w:val="single" w:sz="4" w:space="0" w:color="auto"/>
            </w:tcBorders>
          </w:tcPr>
          <w:p w:rsidR="003A1E7F" w:rsidRDefault="00F511B2" w:rsidP="00176F9E">
            <w:pPr>
              <w:rPr>
                <w:b/>
                <w:sz w:val="20"/>
                <w:szCs w:val="20"/>
                <w:lang w:val="kk-KZ"/>
              </w:rPr>
            </w:pPr>
            <w:r>
              <w:rPr>
                <w:b/>
                <w:sz w:val="20"/>
                <w:szCs w:val="20"/>
                <w:lang w:val="kk-KZ"/>
              </w:rPr>
              <w:t>АБ 1</w:t>
            </w:r>
          </w:p>
        </w:tc>
        <w:tc>
          <w:tcPr>
            <w:tcW w:w="5071" w:type="dxa"/>
            <w:tcBorders>
              <w:top w:val="single" w:sz="4" w:space="0" w:color="auto"/>
              <w:left w:val="single" w:sz="4" w:space="0" w:color="auto"/>
              <w:bottom w:val="single" w:sz="4" w:space="0" w:color="auto"/>
              <w:right w:val="single" w:sz="4" w:space="0" w:color="auto"/>
            </w:tcBorders>
          </w:tcPr>
          <w:p w:rsidR="003A1E7F" w:rsidRDefault="003A1E7F" w:rsidP="00176F9E">
            <w:pPr>
              <w:rPr>
                <w:b/>
                <w:sz w:val="20"/>
                <w:szCs w:val="20"/>
                <w:lang w:val="kk-KZ"/>
              </w:rPr>
            </w:pPr>
            <w:r>
              <w:rPr>
                <w:b/>
                <w:sz w:val="20"/>
                <w:szCs w:val="20"/>
                <w:lang w:val="kk-KZ"/>
              </w:rPr>
              <w:t>Семинар 70 балл + Б</w:t>
            </w:r>
            <w:r w:rsidRPr="00CA282C">
              <w:rPr>
                <w:b/>
                <w:sz w:val="20"/>
                <w:szCs w:val="20"/>
                <w:lang w:val="kk-KZ"/>
              </w:rPr>
              <w:t>ӨЖ</w:t>
            </w:r>
            <w:r>
              <w:rPr>
                <w:b/>
                <w:sz w:val="20"/>
                <w:szCs w:val="20"/>
                <w:lang w:val="kk-KZ"/>
              </w:rPr>
              <w:t xml:space="preserve"> 30 балл </w:t>
            </w:r>
          </w:p>
        </w:tc>
        <w:tc>
          <w:tcPr>
            <w:tcW w:w="1134" w:type="dxa"/>
            <w:tcBorders>
              <w:top w:val="single" w:sz="4" w:space="0" w:color="auto"/>
              <w:left w:val="single" w:sz="4" w:space="0" w:color="auto"/>
              <w:bottom w:val="single" w:sz="4" w:space="0" w:color="auto"/>
              <w:right w:val="single" w:sz="4" w:space="0" w:color="auto"/>
            </w:tcBorders>
          </w:tcPr>
          <w:p w:rsidR="003A1E7F" w:rsidRDefault="00F511B2" w:rsidP="00176F9E">
            <w:pPr>
              <w:rPr>
                <w:b/>
                <w:sz w:val="20"/>
                <w:szCs w:val="20"/>
                <w:lang w:val="kk-KZ"/>
              </w:rPr>
            </w:pPr>
            <w:r>
              <w:rPr>
                <w:b/>
                <w:sz w:val="20"/>
                <w:szCs w:val="20"/>
                <w:lang w:val="kk-KZ"/>
              </w:rPr>
              <w:t>100</w:t>
            </w:r>
          </w:p>
        </w:tc>
      </w:tr>
      <w:tr w:rsidR="00B03BE2" w:rsidRPr="00CA282C" w:rsidTr="00176F9E">
        <w:tc>
          <w:tcPr>
            <w:tcW w:w="1302" w:type="dxa"/>
            <w:tcBorders>
              <w:top w:val="single" w:sz="4" w:space="0" w:color="auto"/>
              <w:left w:val="single" w:sz="4" w:space="0" w:color="auto"/>
              <w:bottom w:val="single" w:sz="4" w:space="0" w:color="auto"/>
              <w:right w:val="single" w:sz="4" w:space="0" w:color="auto"/>
            </w:tcBorders>
          </w:tcPr>
          <w:p w:rsidR="00B03BE2" w:rsidRPr="00CA282C" w:rsidRDefault="00374316" w:rsidP="00176F9E">
            <w:pPr>
              <w:rPr>
                <w:b/>
                <w:sz w:val="20"/>
                <w:szCs w:val="20"/>
                <w:lang w:val="kk-KZ"/>
              </w:rPr>
            </w:pPr>
            <w:r>
              <w:rPr>
                <w:b/>
                <w:sz w:val="20"/>
                <w:szCs w:val="20"/>
                <w:lang w:val="kk-KZ"/>
              </w:rPr>
              <w:t>3</w:t>
            </w:r>
          </w:p>
        </w:tc>
        <w:tc>
          <w:tcPr>
            <w:tcW w:w="1815" w:type="dxa"/>
            <w:tcBorders>
              <w:top w:val="single" w:sz="4" w:space="0" w:color="auto"/>
              <w:left w:val="single" w:sz="4" w:space="0" w:color="auto"/>
              <w:bottom w:val="single" w:sz="4" w:space="0" w:color="auto"/>
              <w:right w:val="single" w:sz="4" w:space="0" w:color="auto"/>
            </w:tcBorders>
          </w:tcPr>
          <w:p w:rsidR="00B03BE2" w:rsidRPr="00CA282C" w:rsidRDefault="00374316" w:rsidP="00176F9E">
            <w:pPr>
              <w:rPr>
                <w:b/>
                <w:sz w:val="20"/>
                <w:szCs w:val="20"/>
                <w:lang w:val="kk-KZ"/>
              </w:rPr>
            </w:pPr>
            <w:r>
              <w:rPr>
                <w:b/>
                <w:sz w:val="20"/>
                <w:szCs w:val="20"/>
                <w:lang w:val="kk-KZ"/>
              </w:rPr>
              <w:t>9</w:t>
            </w:r>
          </w:p>
        </w:tc>
        <w:tc>
          <w:tcPr>
            <w:tcW w:w="5071" w:type="dxa"/>
            <w:tcBorders>
              <w:top w:val="single" w:sz="4" w:space="0" w:color="auto"/>
              <w:left w:val="single" w:sz="4" w:space="0" w:color="auto"/>
              <w:bottom w:val="single" w:sz="4" w:space="0" w:color="auto"/>
              <w:right w:val="single" w:sz="4" w:space="0" w:color="auto"/>
            </w:tcBorders>
          </w:tcPr>
          <w:p w:rsidR="00D04C0B" w:rsidRPr="00CA282C" w:rsidRDefault="007D6C89" w:rsidP="00374316">
            <w:pPr>
              <w:ind w:left="2"/>
              <w:rPr>
                <w:b/>
                <w:sz w:val="20"/>
                <w:szCs w:val="20"/>
                <w:lang w:val="kk-KZ"/>
              </w:rPr>
            </w:pPr>
            <w:r>
              <w:rPr>
                <w:b/>
                <w:sz w:val="20"/>
                <w:szCs w:val="20"/>
                <w:lang w:val="kk-KZ"/>
              </w:rPr>
              <w:t>Б</w:t>
            </w:r>
            <w:r w:rsidRPr="00CA282C">
              <w:rPr>
                <w:b/>
                <w:sz w:val="20"/>
                <w:szCs w:val="20"/>
                <w:lang w:val="kk-KZ"/>
              </w:rPr>
              <w:t>ӨЖ тапсырма</w:t>
            </w:r>
            <w:r w:rsidRPr="00F70654">
              <w:rPr>
                <w:bCs/>
                <w:sz w:val="20"/>
                <w:szCs w:val="20"/>
                <w:lang w:val="kk-KZ"/>
              </w:rPr>
              <w:t xml:space="preserve"> </w:t>
            </w:r>
            <w:r w:rsidR="00374316" w:rsidRPr="00F70654">
              <w:rPr>
                <w:bCs/>
                <w:sz w:val="20"/>
                <w:szCs w:val="20"/>
                <w:lang w:val="kk-KZ"/>
              </w:rPr>
              <w:t xml:space="preserve">Орталық жүйке жүйесіне </w:t>
            </w:r>
            <w:r w:rsidR="00374316" w:rsidRPr="00F70654">
              <w:rPr>
                <w:sz w:val="20"/>
                <w:szCs w:val="20"/>
                <w:lang w:val="kk-KZ"/>
              </w:rPr>
              <w:t>әсер ететін препараттар. 1. Ұйықтатқыш заттар. 2.Этил спирті. 3. Жалпы анестетиктер. 4. Опиоидты аналгетиктер. 5. Седативті препараттар. 6. Психозға қарсы препараттар.7.Ноотропты препараттар.</w:t>
            </w:r>
            <w:r w:rsidR="00374316" w:rsidRPr="00F70654">
              <w:rPr>
                <w:color w:val="000000"/>
                <w:sz w:val="20"/>
                <w:szCs w:val="20"/>
                <w:lang w:val="kk-KZ"/>
              </w:rPr>
              <w:t xml:space="preserve"> Тапсыру формасы: Жазбаша</w:t>
            </w:r>
            <w:r w:rsidR="00374316" w:rsidRPr="00F70654">
              <w:rPr>
                <w:sz w:val="20"/>
                <w:szCs w:val="20"/>
                <w:lang w:val="kk-KZ"/>
              </w:rPr>
              <w:t xml:space="preserve"> және жеке орындау.</w:t>
            </w:r>
          </w:p>
        </w:tc>
        <w:tc>
          <w:tcPr>
            <w:tcW w:w="1134" w:type="dxa"/>
            <w:tcBorders>
              <w:top w:val="single" w:sz="4" w:space="0" w:color="auto"/>
              <w:left w:val="single" w:sz="4" w:space="0" w:color="auto"/>
              <w:bottom w:val="single" w:sz="4" w:space="0" w:color="auto"/>
              <w:right w:val="single" w:sz="4" w:space="0" w:color="auto"/>
            </w:tcBorders>
          </w:tcPr>
          <w:p w:rsidR="00B03BE2" w:rsidRPr="00CA282C" w:rsidRDefault="007D6C89" w:rsidP="00176F9E">
            <w:pPr>
              <w:rPr>
                <w:b/>
                <w:sz w:val="20"/>
                <w:szCs w:val="20"/>
                <w:lang w:val="kk-KZ"/>
              </w:rPr>
            </w:pPr>
            <w:r>
              <w:rPr>
                <w:b/>
                <w:sz w:val="20"/>
                <w:szCs w:val="20"/>
                <w:lang w:val="kk-KZ"/>
              </w:rPr>
              <w:t>5</w:t>
            </w:r>
          </w:p>
        </w:tc>
      </w:tr>
      <w:tr w:rsidR="00B03BE2" w:rsidRPr="00CA282C" w:rsidTr="00176F9E">
        <w:tc>
          <w:tcPr>
            <w:tcW w:w="1302" w:type="dxa"/>
            <w:tcBorders>
              <w:top w:val="single" w:sz="4" w:space="0" w:color="auto"/>
              <w:left w:val="single" w:sz="4" w:space="0" w:color="auto"/>
              <w:bottom w:val="single" w:sz="4" w:space="0" w:color="auto"/>
              <w:right w:val="single" w:sz="4" w:space="0" w:color="auto"/>
            </w:tcBorders>
          </w:tcPr>
          <w:p w:rsidR="00B03BE2" w:rsidRPr="00CA282C" w:rsidRDefault="002567F8" w:rsidP="00176F9E">
            <w:pPr>
              <w:rPr>
                <w:b/>
                <w:sz w:val="20"/>
                <w:szCs w:val="20"/>
                <w:lang w:val="kk-KZ"/>
              </w:rPr>
            </w:pPr>
            <w:r>
              <w:rPr>
                <w:b/>
                <w:sz w:val="20"/>
                <w:szCs w:val="20"/>
                <w:lang w:val="kk-KZ"/>
              </w:rPr>
              <w:t>4</w:t>
            </w:r>
          </w:p>
        </w:tc>
        <w:tc>
          <w:tcPr>
            <w:tcW w:w="1815" w:type="dxa"/>
            <w:tcBorders>
              <w:top w:val="single" w:sz="4" w:space="0" w:color="auto"/>
              <w:left w:val="single" w:sz="4" w:space="0" w:color="auto"/>
              <w:bottom w:val="single" w:sz="4" w:space="0" w:color="auto"/>
              <w:right w:val="single" w:sz="4" w:space="0" w:color="auto"/>
            </w:tcBorders>
          </w:tcPr>
          <w:p w:rsidR="00B03BE2" w:rsidRPr="00CA282C" w:rsidRDefault="002567F8" w:rsidP="002567F8">
            <w:pPr>
              <w:rPr>
                <w:b/>
                <w:sz w:val="20"/>
                <w:szCs w:val="20"/>
                <w:lang w:val="kk-KZ"/>
              </w:rPr>
            </w:pPr>
            <w:r>
              <w:rPr>
                <w:b/>
                <w:sz w:val="20"/>
                <w:szCs w:val="20"/>
                <w:lang w:val="kk-KZ"/>
              </w:rPr>
              <w:t>12</w:t>
            </w:r>
          </w:p>
        </w:tc>
        <w:tc>
          <w:tcPr>
            <w:tcW w:w="5071" w:type="dxa"/>
            <w:tcBorders>
              <w:top w:val="single" w:sz="4" w:space="0" w:color="auto"/>
              <w:left w:val="single" w:sz="4" w:space="0" w:color="auto"/>
              <w:bottom w:val="single" w:sz="4" w:space="0" w:color="auto"/>
              <w:right w:val="single" w:sz="4" w:space="0" w:color="auto"/>
            </w:tcBorders>
          </w:tcPr>
          <w:p w:rsidR="00B03BE2" w:rsidRPr="00CA282C" w:rsidRDefault="007D6C89" w:rsidP="00B03BE2">
            <w:pPr>
              <w:rPr>
                <w:b/>
                <w:sz w:val="20"/>
                <w:szCs w:val="20"/>
                <w:lang w:val="kk-KZ"/>
              </w:rPr>
            </w:pPr>
            <w:r>
              <w:rPr>
                <w:b/>
                <w:sz w:val="20"/>
                <w:szCs w:val="20"/>
                <w:lang w:val="kk-KZ"/>
              </w:rPr>
              <w:t>Б</w:t>
            </w:r>
            <w:r w:rsidRPr="00CA282C">
              <w:rPr>
                <w:b/>
                <w:sz w:val="20"/>
                <w:szCs w:val="20"/>
                <w:lang w:val="kk-KZ"/>
              </w:rPr>
              <w:t>ӨЖ тапсырма</w:t>
            </w:r>
            <w:r w:rsidRPr="00F70654">
              <w:rPr>
                <w:sz w:val="20"/>
                <w:szCs w:val="20"/>
                <w:lang w:val="kk-KZ"/>
              </w:rPr>
              <w:t xml:space="preserve"> </w:t>
            </w:r>
            <w:r w:rsidR="002567F8" w:rsidRPr="00F70654">
              <w:rPr>
                <w:sz w:val="20"/>
                <w:szCs w:val="20"/>
                <w:lang w:val="kk-KZ"/>
              </w:rPr>
              <w:t>Холиномиметиктер мен  холиноблокаторлар</w:t>
            </w:r>
            <w:r w:rsidR="002567F8" w:rsidRPr="00F70654">
              <w:rPr>
                <w:color w:val="000000"/>
                <w:sz w:val="20"/>
                <w:szCs w:val="20"/>
                <w:lang w:val="kk-KZ"/>
              </w:rPr>
              <w:t>.  Жазбаша</w:t>
            </w:r>
            <w:r w:rsidR="002567F8" w:rsidRPr="00F70654">
              <w:rPr>
                <w:sz w:val="20"/>
                <w:szCs w:val="20"/>
                <w:lang w:val="kk-KZ"/>
              </w:rPr>
              <w:t xml:space="preserve"> және жеке орындау.</w:t>
            </w:r>
          </w:p>
        </w:tc>
        <w:tc>
          <w:tcPr>
            <w:tcW w:w="1134" w:type="dxa"/>
            <w:tcBorders>
              <w:top w:val="single" w:sz="4" w:space="0" w:color="auto"/>
              <w:left w:val="single" w:sz="4" w:space="0" w:color="auto"/>
              <w:bottom w:val="single" w:sz="4" w:space="0" w:color="auto"/>
              <w:right w:val="single" w:sz="4" w:space="0" w:color="auto"/>
            </w:tcBorders>
          </w:tcPr>
          <w:p w:rsidR="00B03BE2" w:rsidRPr="00CA282C" w:rsidRDefault="007D6C89" w:rsidP="00176F9E">
            <w:pPr>
              <w:rPr>
                <w:b/>
                <w:sz w:val="20"/>
                <w:szCs w:val="20"/>
                <w:lang w:val="kk-KZ"/>
              </w:rPr>
            </w:pPr>
            <w:r>
              <w:rPr>
                <w:b/>
                <w:sz w:val="20"/>
                <w:szCs w:val="20"/>
                <w:lang w:val="kk-KZ"/>
              </w:rPr>
              <w:t>5</w:t>
            </w:r>
          </w:p>
        </w:tc>
      </w:tr>
      <w:tr w:rsidR="00B03BE2" w:rsidRPr="00CA282C" w:rsidTr="00176F9E">
        <w:tc>
          <w:tcPr>
            <w:tcW w:w="1302" w:type="dxa"/>
            <w:tcBorders>
              <w:top w:val="single" w:sz="4" w:space="0" w:color="auto"/>
              <w:left w:val="single" w:sz="4" w:space="0" w:color="auto"/>
              <w:bottom w:val="single" w:sz="4" w:space="0" w:color="auto"/>
              <w:right w:val="single" w:sz="4" w:space="0" w:color="auto"/>
            </w:tcBorders>
          </w:tcPr>
          <w:p w:rsidR="00B03BE2" w:rsidRPr="00CA282C" w:rsidRDefault="007D6C89" w:rsidP="00176F9E">
            <w:pPr>
              <w:rPr>
                <w:b/>
                <w:sz w:val="20"/>
                <w:szCs w:val="20"/>
                <w:lang w:val="kk-KZ"/>
              </w:rPr>
            </w:pPr>
            <w:r>
              <w:rPr>
                <w:b/>
                <w:sz w:val="20"/>
                <w:szCs w:val="20"/>
                <w:lang w:val="kk-KZ"/>
              </w:rPr>
              <w:t>5</w:t>
            </w:r>
          </w:p>
        </w:tc>
        <w:tc>
          <w:tcPr>
            <w:tcW w:w="1815" w:type="dxa"/>
            <w:tcBorders>
              <w:top w:val="single" w:sz="4" w:space="0" w:color="auto"/>
              <w:left w:val="single" w:sz="4" w:space="0" w:color="auto"/>
              <w:bottom w:val="single" w:sz="4" w:space="0" w:color="auto"/>
              <w:right w:val="single" w:sz="4" w:space="0" w:color="auto"/>
            </w:tcBorders>
          </w:tcPr>
          <w:p w:rsidR="00B03BE2" w:rsidRPr="00CA282C" w:rsidRDefault="007D6C89" w:rsidP="00176F9E">
            <w:pPr>
              <w:rPr>
                <w:b/>
                <w:sz w:val="20"/>
                <w:szCs w:val="20"/>
                <w:lang w:val="kk-KZ"/>
              </w:rPr>
            </w:pPr>
            <w:r>
              <w:rPr>
                <w:b/>
                <w:sz w:val="20"/>
                <w:szCs w:val="20"/>
                <w:lang w:val="kk-KZ"/>
              </w:rPr>
              <w:t>13</w:t>
            </w:r>
          </w:p>
        </w:tc>
        <w:tc>
          <w:tcPr>
            <w:tcW w:w="5071" w:type="dxa"/>
            <w:tcBorders>
              <w:top w:val="single" w:sz="4" w:space="0" w:color="auto"/>
              <w:left w:val="single" w:sz="4" w:space="0" w:color="auto"/>
              <w:bottom w:val="single" w:sz="4" w:space="0" w:color="auto"/>
              <w:right w:val="single" w:sz="4" w:space="0" w:color="auto"/>
            </w:tcBorders>
          </w:tcPr>
          <w:p w:rsidR="00B03BE2" w:rsidRPr="00CA282C" w:rsidRDefault="007D6C89" w:rsidP="00B03BE2">
            <w:pPr>
              <w:rPr>
                <w:b/>
                <w:sz w:val="20"/>
                <w:szCs w:val="20"/>
                <w:lang w:val="kk-KZ"/>
              </w:rPr>
            </w:pPr>
            <w:r w:rsidRPr="00F70654">
              <w:rPr>
                <w:b/>
                <w:sz w:val="20"/>
                <w:szCs w:val="20"/>
                <w:lang w:val="kk-KZ"/>
              </w:rPr>
              <w:t>ОБӨЖ</w:t>
            </w:r>
            <w:r>
              <w:rPr>
                <w:b/>
                <w:sz w:val="20"/>
                <w:szCs w:val="20"/>
              </w:rPr>
              <w:t xml:space="preserve"> </w:t>
            </w:r>
            <w:r>
              <w:rPr>
                <w:b/>
                <w:sz w:val="20"/>
                <w:szCs w:val="20"/>
                <w:lang w:val="kk-KZ"/>
              </w:rPr>
              <w:t>6</w:t>
            </w:r>
            <w:r w:rsidRPr="00F70654">
              <w:rPr>
                <w:b/>
                <w:sz w:val="20"/>
                <w:szCs w:val="20"/>
              </w:rPr>
              <w:t xml:space="preserve">. </w:t>
            </w:r>
            <w:r>
              <w:rPr>
                <w:sz w:val="20"/>
                <w:szCs w:val="20"/>
                <w:lang w:val="kk-KZ"/>
              </w:rPr>
              <w:t>Өткен материалдарын схема бойынша жасау</w:t>
            </w:r>
            <w:r w:rsidRPr="00F70654">
              <w:rPr>
                <w:sz w:val="20"/>
                <w:szCs w:val="20"/>
                <w:lang w:val="kk-KZ"/>
              </w:rPr>
              <w:t>.</w:t>
            </w:r>
          </w:p>
        </w:tc>
        <w:tc>
          <w:tcPr>
            <w:tcW w:w="1134" w:type="dxa"/>
            <w:tcBorders>
              <w:top w:val="single" w:sz="4" w:space="0" w:color="auto"/>
              <w:left w:val="single" w:sz="4" w:space="0" w:color="auto"/>
              <w:bottom w:val="single" w:sz="4" w:space="0" w:color="auto"/>
              <w:right w:val="single" w:sz="4" w:space="0" w:color="auto"/>
            </w:tcBorders>
          </w:tcPr>
          <w:p w:rsidR="00B03BE2" w:rsidRPr="00CA282C" w:rsidRDefault="00C44AE0" w:rsidP="00176F9E">
            <w:pPr>
              <w:rPr>
                <w:b/>
                <w:sz w:val="20"/>
                <w:szCs w:val="20"/>
                <w:lang w:val="kk-KZ"/>
              </w:rPr>
            </w:pPr>
            <w:r w:rsidRPr="00CA282C">
              <w:rPr>
                <w:b/>
                <w:sz w:val="20"/>
                <w:szCs w:val="20"/>
                <w:lang w:val="kk-KZ"/>
              </w:rPr>
              <w:t>5</w:t>
            </w:r>
          </w:p>
        </w:tc>
      </w:tr>
      <w:tr w:rsidR="00B03BE2" w:rsidRPr="00CA282C" w:rsidTr="00176F9E">
        <w:tc>
          <w:tcPr>
            <w:tcW w:w="1302" w:type="dxa"/>
            <w:tcBorders>
              <w:top w:val="single" w:sz="4" w:space="0" w:color="auto"/>
              <w:left w:val="single" w:sz="4" w:space="0" w:color="auto"/>
              <w:bottom w:val="single" w:sz="4" w:space="0" w:color="auto"/>
              <w:right w:val="single" w:sz="4" w:space="0" w:color="auto"/>
            </w:tcBorders>
          </w:tcPr>
          <w:p w:rsidR="00B03BE2" w:rsidRPr="00CA282C" w:rsidRDefault="003A1E7F" w:rsidP="00176F9E">
            <w:pPr>
              <w:rPr>
                <w:b/>
                <w:sz w:val="20"/>
                <w:szCs w:val="20"/>
                <w:lang w:val="kk-KZ"/>
              </w:rPr>
            </w:pPr>
            <w:r>
              <w:rPr>
                <w:b/>
                <w:sz w:val="20"/>
                <w:szCs w:val="20"/>
                <w:lang w:val="kk-KZ"/>
              </w:rPr>
              <w:t>6</w:t>
            </w:r>
          </w:p>
        </w:tc>
        <w:tc>
          <w:tcPr>
            <w:tcW w:w="1815" w:type="dxa"/>
            <w:tcBorders>
              <w:top w:val="single" w:sz="4" w:space="0" w:color="auto"/>
              <w:left w:val="single" w:sz="4" w:space="0" w:color="auto"/>
              <w:bottom w:val="single" w:sz="4" w:space="0" w:color="auto"/>
              <w:right w:val="single" w:sz="4" w:space="0" w:color="auto"/>
            </w:tcBorders>
          </w:tcPr>
          <w:p w:rsidR="00B03BE2" w:rsidRPr="00CA282C" w:rsidRDefault="003A1E7F" w:rsidP="00176F9E">
            <w:pPr>
              <w:rPr>
                <w:b/>
                <w:sz w:val="20"/>
                <w:szCs w:val="20"/>
                <w:lang w:val="kk-KZ"/>
              </w:rPr>
            </w:pPr>
            <w:r>
              <w:rPr>
                <w:b/>
                <w:sz w:val="20"/>
                <w:szCs w:val="20"/>
                <w:lang w:val="kk-KZ"/>
              </w:rPr>
              <w:t>14</w:t>
            </w:r>
          </w:p>
        </w:tc>
        <w:tc>
          <w:tcPr>
            <w:tcW w:w="5071" w:type="dxa"/>
            <w:tcBorders>
              <w:top w:val="single" w:sz="4" w:space="0" w:color="auto"/>
              <w:left w:val="single" w:sz="4" w:space="0" w:color="auto"/>
              <w:bottom w:val="single" w:sz="4" w:space="0" w:color="auto"/>
              <w:right w:val="single" w:sz="4" w:space="0" w:color="auto"/>
            </w:tcBorders>
          </w:tcPr>
          <w:p w:rsidR="00B03BE2" w:rsidRPr="00CA282C" w:rsidRDefault="003A1E7F" w:rsidP="00B03BE2">
            <w:pPr>
              <w:rPr>
                <w:b/>
                <w:sz w:val="20"/>
                <w:szCs w:val="20"/>
                <w:lang w:val="kk-KZ"/>
              </w:rPr>
            </w:pPr>
            <w:r w:rsidRPr="00F70654">
              <w:rPr>
                <w:b/>
                <w:sz w:val="20"/>
                <w:szCs w:val="20"/>
                <w:lang w:val="kk-KZ"/>
              </w:rPr>
              <w:t>БӨЖ</w:t>
            </w:r>
            <w:r w:rsidRPr="003A1E7F">
              <w:rPr>
                <w:b/>
                <w:sz w:val="20"/>
                <w:szCs w:val="20"/>
                <w:lang w:val="kk-KZ"/>
              </w:rPr>
              <w:t xml:space="preserve"> </w:t>
            </w:r>
            <w:r w:rsidRPr="00F70654">
              <w:rPr>
                <w:b/>
                <w:sz w:val="20"/>
                <w:szCs w:val="20"/>
                <w:lang w:val="kk-KZ"/>
              </w:rPr>
              <w:t>5</w:t>
            </w:r>
            <w:r w:rsidRPr="003A1E7F">
              <w:rPr>
                <w:b/>
                <w:sz w:val="20"/>
                <w:szCs w:val="20"/>
                <w:lang w:val="kk-KZ"/>
              </w:rPr>
              <w:t xml:space="preserve">.  </w:t>
            </w:r>
            <w:r w:rsidRPr="00F70654">
              <w:rPr>
                <w:sz w:val="20"/>
                <w:szCs w:val="20"/>
                <w:lang w:val="kk-KZ"/>
              </w:rPr>
              <w:t xml:space="preserve">Тақырып: </w:t>
            </w:r>
            <w:r w:rsidRPr="00F70654">
              <w:rPr>
                <w:bCs/>
                <w:sz w:val="20"/>
                <w:szCs w:val="20"/>
                <w:lang w:val="kk-KZ"/>
              </w:rPr>
              <w:t>Гормондық дәрілік препаратта: гипоталамдық және гипофизардық гормондар, жыныстық гормон препараттар және минерал алмасуына әсер ететтің дәріліқ препараттар.</w:t>
            </w:r>
            <w:r w:rsidRPr="00F70654">
              <w:rPr>
                <w:color w:val="000000"/>
                <w:sz w:val="20"/>
                <w:szCs w:val="20"/>
                <w:lang w:val="kk-KZ"/>
              </w:rPr>
              <w:t xml:space="preserve"> Жазбаша</w:t>
            </w:r>
            <w:r w:rsidRPr="00F70654">
              <w:rPr>
                <w:sz w:val="20"/>
                <w:szCs w:val="20"/>
                <w:lang w:val="kk-KZ"/>
              </w:rPr>
              <w:t xml:space="preserve"> және жеке орындау.</w:t>
            </w:r>
          </w:p>
        </w:tc>
        <w:tc>
          <w:tcPr>
            <w:tcW w:w="1134" w:type="dxa"/>
            <w:tcBorders>
              <w:top w:val="single" w:sz="4" w:space="0" w:color="auto"/>
              <w:left w:val="single" w:sz="4" w:space="0" w:color="auto"/>
              <w:bottom w:val="single" w:sz="4" w:space="0" w:color="auto"/>
              <w:right w:val="single" w:sz="4" w:space="0" w:color="auto"/>
            </w:tcBorders>
          </w:tcPr>
          <w:p w:rsidR="00B03BE2" w:rsidRPr="00CA282C" w:rsidRDefault="003A1E7F" w:rsidP="00176F9E">
            <w:pPr>
              <w:rPr>
                <w:b/>
                <w:sz w:val="20"/>
                <w:szCs w:val="20"/>
                <w:lang w:val="kk-KZ"/>
              </w:rPr>
            </w:pPr>
            <w:r>
              <w:rPr>
                <w:b/>
                <w:sz w:val="20"/>
                <w:szCs w:val="20"/>
                <w:lang w:val="kk-KZ"/>
              </w:rPr>
              <w:t>5</w:t>
            </w:r>
          </w:p>
        </w:tc>
      </w:tr>
      <w:tr w:rsidR="00F511B2" w:rsidRPr="00CA282C" w:rsidTr="00176F9E">
        <w:tc>
          <w:tcPr>
            <w:tcW w:w="1302" w:type="dxa"/>
            <w:tcBorders>
              <w:top w:val="single" w:sz="4" w:space="0" w:color="auto"/>
              <w:left w:val="single" w:sz="4" w:space="0" w:color="auto"/>
              <w:bottom w:val="single" w:sz="4" w:space="0" w:color="auto"/>
              <w:right w:val="single" w:sz="4" w:space="0" w:color="auto"/>
            </w:tcBorders>
          </w:tcPr>
          <w:p w:rsidR="00F511B2" w:rsidRDefault="00F511B2" w:rsidP="00176F9E">
            <w:pPr>
              <w:rPr>
                <w:b/>
                <w:sz w:val="20"/>
                <w:szCs w:val="20"/>
                <w:lang w:val="kk-KZ"/>
              </w:rPr>
            </w:pPr>
          </w:p>
        </w:tc>
        <w:tc>
          <w:tcPr>
            <w:tcW w:w="1815" w:type="dxa"/>
            <w:tcBorders>
              <w:top w:val="single" w:sz="4" w:space="0" w:color="auto"/>
              <w:left w:val="single" w:sz="4" w:space="0" w:color="auto"/>
              <w:bottom w:val="single" w:sz="4" w:space="0" w:color="auto"/>
              <w:right w:val="single" w:sz="4" w:space="0" w:color="auto"/>
            </w:tcBorders>
          </w:tcPr>
          <w:p w:rsidR="00F511B2" w:rsidRDefault="00F511B2" w:rsidP="00F2651F">
            <w:pPr>
              <w:rPr>
                <w:b/>
                <w:sz w:val="20"/>
                <w:szCs w:val="20"/>
                <w:lang w:val="kk-KZ"/>
              </w:rPr>
            </w:pPr>
            <w:r>
              <w:rPr>
                <w:b/>
                <w:sz w:val="20"/>
                <w:szCs w:val="20"/>
                <w:lang w:val="kk-KZ"/>
              </w:rPr>
              <w:t>АБ 2</w:t>
            </w:r>
          </w:p>
        </w:tc>
        <w:tc>
          <w:tcPr>
            <w:tcW w:w="5071" w:type="dxa"/>
            <w:tcBorders>
              <w:top w:val="single" w:sz="4" w:space="0" w:color="auto"/>
              <w:left w:val="single" w:sz="4" w:space="0" w:color="auto"/>
              <w:bottom w:val="single" w:sz="4" w:space="0" w:color="auto"/>
              <w:right w:val="single" w:sz="4" w:space="0" w:color="auto"/>
            </w:tcBorders>
          </w:tcPr>
          <w:p w:rsidR="00F511B2" w:rsidRDefault="00F511B2" w:rsidP="00F2651F">
            <w:pPr>
              <w:rPr>
                <w:b/>
                <w:sz w:val="20"/>
                <w:szCs w:val="20"/>
                <w:lang w:val="kk-KZ"/>
              </w:rPr>
            </w:pPr>
            <w:r>
              <w:rPr>
                <w:b/>
                <w:sz w:val="20"/>
                <w:szCs w:val="20"/>
                <w:lang w:val="kk-KZ"/>
              </w:rPr>
              <w:t xml:space="preserve">Семинар </w:t>
            </w:r>
            <w:r>
              <w:rPr>
                <w:b/>
                <w:sz w:val="20"/>
                <w:szCs w:val="20"/>
                <w:lang w:val="kk-KZ"/>
              </w:rPr>
              <w:t>8</w:t>
            </w:r>
            <w:r>
              <w:rPr>
                <w:b/>
                <w:sz w:val="20"/>
                <w:szCs w:val="20"/>
                <w:lang w:val="kk-KZ"/>
              </w:rPr>
              <w:t>0 балл + Б</w:t>
            </w:r>
            <w:r w:rsidRPr="00CA282C">
              <w:rPr>
                <w:b/>
                <w:sz w:val="20"/>
                <w:szCs w:val="20"/>
                <w:lang w:val="kk-KZ"/>
              </w:rPr>
              <w:t>ӨЖ</w:t>
            </w:r>
            <w:r>
              <w:rPr>
                <w:b/>
                <w:sz w:val="20"/>
                <w:szCs w:val="20"/>
                <w:lang w:val="kk-KZ"/>
              </w:rPr>
              <w:t xml:space="preserve"> </w:t>
            </w:r>
            <w:r>
              <w:rPr>
                <w:b/>
                <w:sz w:val="20"/>
                <w:szCs w:val="20"/>
                <w:lang w:val="kk-KZ"/>
              </w:rPr>
              <w:t>2</w:t>
            </w:r>
            <w:r>
              <w:rPr>
                <w:b/>
                <w:sz w:val="20"/>
                <w:szCs w:val="20"/>
                <w:lang w:val="kk-KZ"/>
              </w:rPr>
              <w:t xml:space="preserve">0 балл </w:t>
            </w:r>
          </w:p>
        </w:tc>
        <w:tc>
          <w:tcPr>
            <w:tcW w:w="1134" w:type="dxa"/>
            <w:tcBorders>
              <w:top w:val="single" w:sz="4" w:space="0" w:color="auto"/>
              <w:left w:val="single" w:sz="4" w:space="0" w:color="auto"/>
              <w:bottom w:val="single" w:sz="4" w:space="0" w:color="auto"/>
              <w:right w:val="single" w:sz="4" w:space="0" w:color="auto"/>
            </w:tcBorders>
          </w:tcPr>
          <w:p w:rsidR="00F511B2" w:rsidRDefault="00F511B2" w:rsidP="00F2651F">
            <w:pPr>
              <w:rPr>
                <w:b/>
                <w:sz w:val="20"/>
                <w:szCs w:val="20"/>
                <w:lang w:val="kk-KZ"/>
              </w:rPr>
            </w:pPr>
            <w:r>
              <w:rPr>
                <w:b/>
                <w:sz w:val="20"/>
                <w:szCs w:val="20"/>
                <w:lang w:val="kk-KZ"/>
              </w:rPr>
              <w:t>100</w:t>
            </w:r>
          </w:p>
        </w:tc>
      </w:tr>
    </w:tbl>
    <w:p w:rsidR="00F90018" w:rsidRPr="00CA282C" w:rsidRDefault="00F90018">
      <w:pPr>
        <w:rPr>
          <w:sz w:val="20"/>
          <w:szCs w:val="20"/>
          <w:lang w:val="kk-KZ"/>
        </w:rPr>
      </w:pPr>
    </w:p>
    <w:p w:rsidR="00B03BE2" w:rsidRPr="00CA282C" w:rsidRDefault="00B03BE2" w:rsidP="00B03BE2">
      <w:pPr>
        <w:pStyle w:val="a3"/>
        <w:ind w:firstLine="709"/>
        <w:jc w:val="center"/>
        <w:rPr>
          <w:rFonts w:ascii="Times New Roman" w:hAnsi="Times New Roman"/>
          <w:b/>
          <w:sz w:val="20"/>
          <w:szCs w:val="20"/>
          <w:lang w:val="kk-KZ"/>
        </w:rPr>
      </w:pPr>
      <w:r w:rsidRPr="00CA282C">
        <w:rPr>
          <w:rFonts w:ascii="Times New Roman" w:hAnsi="Times New Roman"/>
          <w:b/>
          <w:sz w:val="20"/>
          <w:szCs w:val="20"/>
          <w:lang w:val="kk-KZ"/>
        </w:rPr>
        <w:t>Әдебиеттер тізімі</w:t>
      </w:r>
    </w:p>
    <w:p w:rsidR="00B03BE2" w:rsidRPr="00CA282C" w:rsidRDefault="00B03BE2" w:rsidP="00B03BE2">
      <w:pPr>
        <w:ind w:firstLine="360"/>
        <w:rPr>
          <w:sz w:val="20"/>
          <w:szCs w:val="20"/>
        </w:rPr>
      </w:pPr>
      <w:proofErr w:type="spellStart"/>
      <w:r w:rsidRPr="00CA282C">
        <w:rPr>
          <w:b/>
          <w:bCs/>
          <w:sz w:val="20"/>
          <w:szCs w:val="20"/>
        </w:rPr>
        <w:t>Негізгі</w:t>
      </w:r>
      <w:proofErr w:type="spellEnd"/>
      <w:r w:rsidRPr="00CA282C">
        <w:rPr>
          <w:b/>
          <w:bCs/>
          <w:sz w:val="20"/>
          <w:szCs w:val="20"/>
        </w:rPr>
        <w:t xml:space="preserve">: </w:t>
      </w:r>
    </w:p>
    <w:p w:rsidR="00B03BE2" w:rsidRPr="00CA282C" w:rsidRDefault="00B03BE2" w:rsidP="00B03BE2">
      <w:pPr>
        <w:numPr>
          <w:ilvl w:val="0"/>
          <w:numId w:val="2"/>
        </w:numPr>
        <w:ind w:left="0" w:firstLine="426"/>
        <w:rPr>
          <w:sz w:val="20"/>
          <w:szCs w:val="20"/>
        </w:rPr>
      </w:pPr>
      <w:proofErr w:type="spellStart"/>
      <w:r w:rsidRPr="00CA282C">
        <w:rPr>
          <w:sz w:val="20"/>
          <w:szCs w:val="20"/>
        </w:rPr>
        <w:t>Харкевич</w:t>
      </w:r>
      <w:proofErr w:type="spellEnd"/>
      <w:r w:rsidRPr="00CA282C">
        <w:rPr>
          <w:sz w:val="20"/>
          <w:szCs w:val="20"/>
        </w:rPr>
        <w:t xml:space="preserve"> </w:t>
      </w:r>
      <w:r w:rsidRPr="00CA282C">
        <w:rPr>
          <w:sz w:val="20"/>
          <w:szCs w:val="20"/>
          <w:lang w:val="kk-KZ"/>
        </w:rPr>
        <w:t xml:space="preserve"> </w:t>
      </w:r>
      <w:r w:rsidRPr="00CA282C">
        <w:rPr>
          <w:sz w:val="20"/>
          <w:szCs w:val="20"/>
        </w:rPr>
        <w:t xml:space="preserve">Д.А. </w:t>
      </w:r>
      <w:r w:rsidRPr="00CA282C">
        <w:rPr>
          <w:sz w:val="20"/>
          <w:szCs w:val="20"/>
          <w:lang w:val="kk-KZ"/>
        </w:rPr>
        <w:t xml:space="preserve"> </w:t>
      </w:r>
      <w:r w:rsidRPr="00CA282C">
        <w:rPr>
          <w:sz w:val="20"/>
          <w:szCs w:val="20"/>
        </w:rPr>
        <w:t>Фармакология:</w:t>
      </w:r>
      <w:r w:rsidRPr="00CA282C">
        <w:rPr>
          <w:sz w:val="20"/>
          <w:szCs w:val="20"/>
          <w:lang w:val="kk-KZ"/>
        </w:rPr>
        <w:t xml:space="preserve"> </w:t>
      </w:r>
      <w:r w:rsidRPr="00CA282C">
        <w:rPr>
          <w:sz w:val="20"/>
          <w:szCs w:val="20"/>
        </w:rPr>
        <w:t xml:space="preserve">Учебник для вузов- 9-е, </w:t>
      </w:r>
      <w:proofErr w:type="spellStart"/>
      <w:r w:rsidRPr="00CA282C">
        <w:rPr>
          <w:sz w:val="20"/>
          <w:szCs w:val="20"/>
        </w:rPr>
        <w:t>изд.</w:t>
      </w:r>
      <w:proofErr w:type="gramStart"/>
      <w:r w:rsidRPr="00CA282C">
        <w:rPr>
          <w:sz w:val="20"/>
          <w:szCs w:val="20"/>
        </w:rPr>
        <w:t>,п</w:t>
      </w:r>
      <w:proofErr w:type="gramEnd"/>
      <w:r w:rsidRPr="00CA282C">
        <w:rPr>
          <w:sz w:val="20"/>
          <w:szCs w:val="20"/>
        </w:rPr>
        <w:t>ерераб</w:t>
      </w:r>
      <w:proofErr w:type="spellEnd"/>
      <w:r w:rsidRPr="00CA282C">
        <w:rPr>
          <w:sz w:val="20"/>
          <w:szCs w:val="20"/>
        </w:rPr>
        <w:t>.</w:t>
      </w:r>
      <w:r w:rsidR="0017150B">
        <w:rPr>
          <w:sz w:val="20"/>
          <w:szCs w:val="20"/>
        </w:rPr>
        <w:t xml:space="preserve">, доп., </w:t>
      </w:r>
      <w:proofErr w:type="spellStart"/>
      <w:r w:rsidR="0017150B">
        <w:rPr>
          <w:sz w:val="20"/>
          <w:szCs w:val="20"/>
        </w:rPr>
        <w:t>испр.-М.:ГЭОТАР-МЕД</w:t>
      </w:r>
      <w:proofErr w:type="spellEnd"/>
      <w:r w:rsidR="0017150B">
        <w:rPr>
          <w:sz w:val="20"/>
          <w:szCs w:val="20"/>
        </w:rPr>
        <w:t>, 201</w:t>
      </w:r>
      <w:r w:rsidRPr="00CA282C">
        <w:rPr>
          <w:sz w:val="20"/>
          <w:szCs w:val="20"/>
        </w:rPr>
        <w:t xml:space="preserve">6.-736б. </w:t>
      </w:r>
    </w:p>
    <w:p w:rsidR="00B03BE2" w:rsidRPr="00CA282C" w:rsidRDefault="00B03BE2" w:rsidP="00B03BE2">
      <w:pPr>
        <w:numPr>
          <w:ilvl w:val="0"/>
          <w:numId w:val="2"/>
        </w:numPr>
        <w:ind w:left="0" w:firstLine="426"/>
        <w:rPr>
          <w:sz w:val="20"/>
          <w:szCs w:val="20"/>
        </w:rPr>
      </w:pPr>
      <w:proofErr w:type="spellStart"/>
      <w:r w:rsidRPr="00CA282C">
        <w:rPr>
          <w:sz w:val="20"/>
          <w:szCs w:val="20"/>
        </w:rPr>
        <w:t>Харкевич</w:t>
      </w:r>
      <w:proofErr w:type="spellEnd"/>
      <w:r w:rsidRPr="00CA282C">
        <w:rPr>
          <w:sz w:val="20"/>
          <w:szCs w:val="20"/>
        </w:rPr>
        <w:t xml:space="preserve"> </w:t>
      </w:r>
      <w:r w:rsidRPr="00CA282C">
        <w:rPr>
          <w:sz w:val="20"/>
          <w:szCs w:val="20"/>
          <w:lang w:val="kk-KZ"/>
        </w:rPr>
        <w:t xml:space="preserve"> </w:t>
      </w:r>
      <w:r w:rsidRPr="00CA282C">
        <w:rPr>
          <w:sz w:val="20"/>
          <w:szCs w:val="20"/>
        </w:rPr>
        <w:t>Д.А. Фармакология:</w:t>
      </w:r>
      <w:r w:rsidRPr="00CA282C">
        <w:rPr>
          <w:sz w:val="20"/>
          <w:szCs w:val="20"/>
          <w:lang w:val="kk-KZ"/>
        </w:rPr>
        <w:t xml:space="preserve"> </w:t>
      </w:r>
      <w:r w:rsidRPr="00CA282C">
        <w:rPr>
          <w:sz w:val="20"/>
          <w:szCs w:val="20"/>
        </w:rPr>
        <w:t xml:space="preserve">Учебник для вузов- 10-е, </w:t>
      </w:r>
      <w:proofErr w:type="spellStart"/>
      <w:r w:rsidRPr="00CA282C">
        <w:rPr>
          <w:sz w:val="20"/>
          <w:szCs w:val="20"/>
        </w:rPr>
        <w:t>изд.</w:t>
      </w:r>
      <w:proofErr w:type="gramStart"/>
      <w:r w:rsidRPr="00CA282C">
        <w:rPr>
          <w:sz w:val="20"/>
          <w:szCs w:val="20"/>
        </w:rPr>
        <w:t>,п</w:t>
      </w:r>
      <w:proofErr w:type="gramEnd"/>
      <w:r w:rsidRPr="00CA282C">
        <w:rPr>
          <w:sz w:val="20"/>
          <w:szCs w:val="20"/>
        </w:rPr>
        <w:t>ерераб</w:t>
      </w:r>
      <w:proofErr w:type="spellEnd"/>
      <w:r w:rsidRPr="00CA282C">
        <w:rPr>
          <w:sz w:val="20"/>
          <w:szCs w:val="20"/>
        </w:rPr>
        <w:t>., доп.</w:t>
      </w:r>
      <w:r w:rsidR="0017150B">
        <w:rPr>
          <w:sz w:val="20"/>
          <w:szCs w:val="20"/>
        </w:rPr>
        <w:t xml:space="preserve">, </w:t>
      </w:r>
      <w:proofErr w:type="spellStart"/>
      <w:r w:rsidR="0017150B">
        <w:rPr>
          <w:sz w:val="20"/>
          <w:szCs w:val="20"/>
        </w:rPr>
        <w:t>испр.-М.:ГЭОТАР-МЕД</w:t>
      </w:r>
      <w:proofErr w:type="spellEnd"/>
      <w:r w:rsidR="0017150B">
        <w:rPr>
          <w:sz w:val="20"/>
          <w:szCs w:val="20"/>
        </w:rPr>
        <w:t>, 2018</w:t>
      </w:r>
      <w:r w:rsidRPr="00CA282C">
        <w:rPr>
          <w:sz w:val="20"/>
          <w:szCs w:val="20"/>
        </w:rPr>
        <w:t xml:space="preserve">.-752 б. </w:t>
      </w:r>
    </w:p>
    <w:p w:rsidR="00B03BE2" w:rsidRPr="00CA282C" w:rsidRDefault="00B03BE2" w:rsidP="00B03BE2">
      <w:pPr>
        <w:numPr>
          <w:ilvl w:val="0"/>
          <w:numId w:val="2"/>
        </w:numPr>
        <w:ind w:left="0" w:firstLine="426"/>
        <w:rPr>
          <w:sz w:val="20"/>
          <w:szCs w:val="20"/>
        </w:rPr>
      </w:pPr>
      <w:proofErr w:type="spellStart"/>
      <w:r w:rsidRPr="00CA282C">
        <w:rPr>
          <w:sz w:val="20"/>
          <w:szCs w:val="20"/>
        </w:rPr>
        <w:t>Аляутдин</w:t>
      </w:r>
      <w:proofErr w:type="spellEnd"/>
      <w:r w:rsidRPr="00CA282C">
        <w:rPr>
          <w:sz w:val="20"/>
          <w:szCs w:val="20"/>
        </w:rPr>
        <w:t xml:space="preserve"> Р.Н. Фармакология : учебник для вузов / ред. Р. Н. </w:t>
      </w:r>
      <w:proofErr w:type="spellStart"/>
      <w:r w:rsidRPr="00CA282C">
        <w:rPr>
          <w:sz w:val="20"/>
          <w:szCs w:val="20"/>
        </w:rPr>
        <w:t>Аляутдин</w:t>
      </w:r>
      <w:proofErr w:type="spellEnd"/>
      <w:r w:rsidRPr="00CA282C">
        <w:rPr>
          <w:sz w:val="20"/>
          <w:szCs w:val="20"/>
        </w:rPr>
        <w:t xml:space="preserve">. - 4-е </w:t>
      </w:r>
      <w:proofErr w:type="spellStart"/>
      <w:r w:rsidRPr="00CA282C">
        <w:rPr>
          <w:sz w:val="20"/>
          <w:szCs w:val="20"/>
        </w:rPr>
        <w:t>изд.</w:t>
      </w:r>
      <w:proofErr w:type="gramStart"/>
      <w:r w:rsidRPr="00CA282C">
        <w:rPr>
          <w:sz w:val="20"/>
          <w:szCs w:val="20"/>
        </w:rPr>
        <w:t>,п</w:t>
      </w:r>
      <w:proofErr w:type="gramEnd"/>
      <w:r w:rsidRPr="00CA282C">
        <w:rPr>
          <w:sz w:val="20"/>
          <w:szCs w:val="20"/>
        </w:rPr>
        <w:t>ерераб</w:t>
      </w:r>
      <w:proofErr w:type="spellEnd"/>
      <w:r w:rsidRPr="00CA282C">
        <w:rPr>
          <w:sz w:val="20"/>
          <w:szCs w:val="20"/>
        </w:rPr>
        <w:t xml:space="preserve">. и доп. - М. : ГЭОТАР-Медиа, 2008 832б. </w:t>
      </w:r>
    </w:p>
    <w:p w:rsidR="00B03BE2" w:rsidRPr="00CA282C" w:rsidRDefault="00B03BE2" w:rsidP="00B03BE2">
      <w:pPr>
        <w:numPr>
          <w:ilvl w:val="0"/>
          <w:numId w:val="2"/>
        </w:numPr>
        <w:ind w:left="0" w:firstLine="426"/>
        <w:rPr>
          <w:sz w:val="20"/>
          <w:szCs w:val="20"/>
        </w:rPr>
      </w:pPr>
      <w:proofErr w:type="spellStart"/>
      <w:r w:rsidRPr="00CA282C">
        <w:rPr>
          <w:sz w:val="20"/>
          <w:szCs w:val="20"/>
        </w:rPr>
        <w:t>Харкевич</w:t>
      </w:r>
      <w:proofErr w:type="spellEnd"/>
      <w:r w:rsidRPr="00CA282C">
        <w:rPr>
          <w:sz w:val="20"/>
          <w:szCs w:val="20"/>
        </w:rPr>
        <w:t xml:space="preserve"> Д.А. Фармакология: </w:t>
      </w:r>
      <w:proofErr w:type="spellStart"/>
      <w:r w:rsidRPr="00CA282C">
        <w:rPr>
          <w:sz w:val="20"/>
          <w:szCs w:val="20"/>
        </w:rPr>
        <w:t>Рук-во</w:t>
      </w:r>
      <w:proofErr w:type="spellEnd"/>
      <w:r w:rsidRPr="00CA282C">
        <w:rPr>
          <w:sz w:val="20"/>
          <w:szCs w:val="20"/>
        </w:rPr>
        <w:t xml:space="preserve"> к лабораторным занятиям / ред. Д. А. </w:t>
      </w:r>
      <w:proofErr w:type="spellStart"/>
      <w:r w:rsidRPr="00CA282C">
        <w:rPr>
          <w:sz w:val="20"/>
          <w:szCs w:val="20"/>
        </w:rPr>
        <w:t>Харкевич</w:t>
      </w:r>
      <w:proofErr w:type="spellEnd"/>
      <w:r w:rsidRPr="00CA282C">
        <w:rPr>
          <w:sz w:val="20"/>
          <w:szCs w:val="20"/>
        </w:rPr>
        <w:t xml:space="preserve">. - 5-е изд., </w:t>
      </w:r>
      <w:proofErr w:type="spellStart"/>
      <w:r w:rsidRPr="00CA282C">
        <w:rPr>
          <w:sz w:val="20"/>
          <w:szCs w:val="20"/>
        </w:rPr>
        <w:t>испр</w:t>
      </w:r>
      <w:proofErr w:type="spellEnd"/>
      <w:r w:rsidRPr="00CA282C">
        <w:rPr>
          <w:sz w:val="20"/>
          <w:szCs w:val="20"/>
        </w:rPr>
        <w:t xml:space="preserve"> и доп. - М.</w:t>
      </w:r>
      <w:proofErr w:type="gramStart"/>
      <w:r w:rsidRPr="00CA282C">
        <w:rPr>
          <w:sz w:val="20"/>
          <w:szCs w:val="20"/>
        </w:rPr>
        <w:t xml:space="preserve"> :</w:t>
      </w:r>
      <w:proofErr w:type="gramEnd"/>
      <w:r w:rsidRPr="00CA282C">
        <w:rPr>
          <w:sz w:val="20"/>
          <w:szCs w:val="20"/>
        </w:rPr>
        <w:t xml:space="preserve"> ГЭОТАР-Медиа, 2010. - 488 б. </w:t>
      </w:r>
    </w:p>
    <w:p w:rsidR="00B03BE2" w:rsidRPr="00CA282C" w:rsidRDefault="00B03BE2" w:rsidP="00B03BE2">
      <w:pPr>
        <w:numPr>
          <w:ilvl w:val="0"/>
          <w:numId w:val="2"/>
        </w:numPr>
        <w:ind w:left="0" w:firstLine="426"/>
        <w:rPr>
          <w:sz w:val="20"/>
          <w:szCs w:val="20"/>
        </w:rPr>
      </w:pPr>
      <w:proofErr w:type="spellStart"/>
      <w:r w:rsidRPr="00CA282C">
        <w:rPr>
          <w:sz w:val="20"/>
          <w:szCs w:val="20"/>
        </w:rPr>
        <w:t>Жаугашева</w:t>
      </w:r>
      <w:proofErr w:type="spellEnd"/>
      <w:r w:rsidRPr="00CA282C">
        <w:rPr>
          <w:sz w:val="20"/>
          <w:szCs w:val="20"/>
        </w:rPr>
        <w:t xml:space="preserve"> С.К. Фармакология </w:t>
      </w:r>
      <w:proofErr w:type="spellStart"/>
      <w:r w:rsidRPr="00CA282C">
        <w:rPr>
          <w:sz w:val="20"/>
          <w:szCs w:val="20"/>
        </w:rPr>
        <w:t>бойынша</w:t>
      </w:r>
      <w:proofErr w:type="spellEnd"/>
      <w:r w:rsidRPr="00CA282C">
        <w:rPr>
          <w:sz w:val="20"/>
          <w:szCs w:val="20"/>
        </w:rPr>
        <w:t xml:space="preserve"> таңдамалы дә</w:t>
      </w:r>
      <w:proofErr w:type="gramStart"/>
      <w:r w:rsidRPr="00CA282C">
        <w:rPr>
          <w:sz w:val="20"/>
          <w:szCs w:val="20"/>
        </w:rPr>
        <w:t>р</w:t>
      </w:r>
      <w:proofErr w:type="gramEnd"/>
      <w:r w:rsidRPr="00CA282C">
        <w:rPr>
          <w:sz w:val="20"/>
          <w:szCs w:val="20"/>
        </w:rPr>
        <w:t>істер курсы: Оқу құрал</w:t>
      </w:r>
      <w:proofErr w:type="gramStart"/>
      <w:r w:rsidRPr="00CA282C">
        <w:rPr>
          <w:sz w:val="20"/>
          <w:szCs w:val="20"/>
        </w:rPr>
        <w:t>.</w:t>
      </w:r>
      <w:proofErr w:type="gramEnd"/>
      <w:r w:rsidRPr="00CA282C">
        <w:rPr>
          <w:sz w:val="20"/>
          <w:szCs w:val="20"/>
        </w:rPr>
        <w:t xml:space="preserve"> - Қ</w:t>
      </w:r>
      <w:proofErr w:type="gramStart"/>
      <w:r w:rsidRPr="00CA282C">
        <w:rPr>
          <w:sz w:val="20"/>
          <w:szCs w:val="20"/>
        </w:rPr>
        <w:t>а</w:t>
      </w:r>
      <w:proofErr w:type="gramEnd"/>
      <w:r w:rsidRPr="00CA282C">
        <w:rPr>
          <w:sz w:val="20"/>
          <w:szCs w:val="20"/>
        </w:rPr>
        <w:t xml:space="preserve">рағанды, 2008. - 86 б. </w:t>
      </w:r>
    </w:p>
    <w:p w:rsidR="00B03BE2" w:rsidRPr="00CA282C" w:rsidRDefault="00B03BE2" w:rsidP="00B03BE2">
      <w:pPr>
        <w:ind w:firstLine="360"/>
        <w:rPr>
          <w:sz w:val="20"/>
          <w:szCs w:val="20"/>
        </w:rPr>
      </w:pPr>
      <w:r w:rsidRPr="00CA282C">
        <w:rPr>
          <w:b/>
          <w:bCs/>
          <w:sz w:val="20"/>
          <w:szCs w:val="20"/>
        </w:rPr>
        <w:t>Қосымша:</w:t>
      </w:r>
      <w:r w:rsidRPr="00CA282C">
        <w:rPr>
          <w:sz w:val="20"/>
          <w:szCs w:val="20"/>
        </w:rPr>
        <w:t xml:space="preserve"> </w:t>
      </w:r>
    </w:p>
    <w:p w:rsidR="00B03BE2" w:rsidRPr="00CA282C" w:rsidRDefault="00B03BE2" w:rsidP="00B03BE2">
      <w:pPr>
        <w:numPr>
          <w:ilvl w:val="0"/>
          <w:numId w:val="3"/>
        </w:numPr>
        <w:rPr>
          <w:sz w:val="20"/>
          <w:szCs w:val="20"/>
        </w:rPr>
      </w:pPr>
      <w:proofErr w:type="spellStart"/>
      <w:r w:rsidRPr="00CA282C">
        <w:rPr>
          <w:sz w:val="20"/>
          <w:szCs w:val="20"/>
        </w:rPr>
        <w:t>Кукес</w:t>
      </w:r>
      <w:proofErr w:type="spellEnd"/>
      <w:r w:rsidRPr="00CA282C">
        <w:rPr>
          <w:sz w:val="20"/>
          <w:szCs w:val="20"/>
        </w:rPr>
        <w:t xml:space="preserve"> В.Г. Клиническая фармакология и фармакотерапия</w:t>
      </w:r>
      <w:proofErr w:type="gramStart"/>
      <w:r w:rsidRPr="00CA282C">
        <w:rPr>
          <w:sz w:val="20"/>
          <w:szCs w:val="20"/>
        </w:rPr>
        <w:t xml:space="preserve"> :</w:t>
      </w:r>
      <w:proofErr w:type="gramEnd"/>
      <w:r w:rsidRPr="00CA282C">
        <w:rPr>
          <w:sz w:val="20"/>
          <w:szCs w:val="20"/>
        </w:rPr>
        <w:t xml:space="preserve"> Учебник для вузов / </w:t>
      </w:r>
      <w:proofErr w:type="spellStart"/>
      <w:r w:rsidRPr="00CA282C">
        <w:rPr>
          <w:sz w:val="20"/>
          <w:szCs w:val="20"/>
        </w:rPr>
        <w:t>Кукес</w:t>
      </w:r>
      <w:proofErr w:type="spellEnd"/>
      <w:r w:rsidRPr="00CA282C">
        <w:rPr>
          <w:sz w:val="20"/>
          <w:szCs w:val="20"/>
        </w:rPr>
        <w:t xml:space="preserve"> В.Г.</w:t>
      </w:r>
      <w:proofErr w:type="gramStart"/>
      <w:r w:rsidRPr="00CA282C">
        <w:rPr>
          <w:sz w:val="20"/>
          <w:szCs w:val="20"/>
        </w:rPr>
        <w:t xml:space="preserve"> ;</w:t>
      </w:r>
      <w:proofErr w:type="gramEnd"/>
      <w:r w:rsidRPr="00CA282C">
        <w:rPr>
          <w:sz w:val="20"/>
          <w:szCs w:val="20"/>
        </w:rPr>
        <w:t xml:space="preserve"> ред. Стародубцев А.К. – М. : ГЭОТАР-Медиа, 2006. – 640 б. </w:t>
      </w:r>
    </w:p>
    <w:p w:rsidR="00B03BE2" w:rsidRPr="00CA282C" w:rsidRDefault="00B03BE2" w:rsidP="00B03BE2">
      <w:pPr>
        <w:numPr>
          <w:ilvl w:val="0"/>
          <w:numId w:val="3"/>
        </w:numPr>
        <w:ind w:left="0" w:firstLine="426"/>
        <w:rPr>
          <w:sz w:val="20"/>
          <w:szCs w:val="20"/>
        </w:rPr>
      </w:pPr>
      <w:r w:rsidRPr="00CA282C">
        <w:rPr>
          <w:sz w:val="20"/>
          <w:szCs w:val="20"/>
        </w:rPr>
        <w:t>Вебер В.Р. Клиническая фармакология : учеб</w:t>
      </w:r>
      <w:proofErr w:type="gramStart"/>
      <w:r w:rsidRPr="00CA282C">
        <w:rPr>
          <w:sz w:val="20"/>
          <w:szCs w:val="20"/>
        </w:rPr>
        <w:t>.</w:t>
      </w:r>
      <w:proofErr w:type="gramEnd"/>
      <w:r w:rsidRPr="00CA282C">
        <w:rPr>
          <w:sz w:val="20"/>
          <w:szCs w:val="20"/>
        </w:rPr>
        <w:t xml:space="preserve"> </w:t>
      </w:r>
      <w:proofErr w:type="gramStart"/>
      <w:r w:rsidRPr="00CA282C">
        <w:rPr>
          <w:sz w:val="20"/>
          <w:szCs w:val="20"/>
        </w:rPr>
        <w:t>п</w:t>
      </w:r>
      <w:proofErr w:type="gramEnd"/>
      <w:r w:rsidRPr="00CA282C">
        <w:rPr>
          <w:sz w:val="20"/>
          <w:szCs w:val="20"/>
        </w:rPr>
        <w:t>особие / В. Р. Вебер. - М.</w:t>
      </w:r>
      <w:proofErr w:type="gramStart"/>
      <w:r w:rsidRPr="00CA282C">
        <w:rPr>
          <w:sz w:val="20"/>
          <w:szCs w:val="20"/>
        </w:rPr>
        <w:t xml:space="preserve"> :</w:t>
      </w:r>
      <w:proofErr w:type="gramEnd"/>
      <w:r w:rsidRPr="00CA282C">
        <w:rPr>
          <w:sz w:val="20"/>
          <w:szCs w:val="20"/>
        </w:rPr>
        <w:t xml:space="preserve"> Медицина, 2009. - 448 б. </w:t>
      </w:r>
    </w:p>
    <w:p w:rsidR="00B03BE2" w:rsidRPr="00CA282C" w:rsidRDefault="00B03BE2" w:rsidP="00B03BE2">
      <w:pPr>
        <w:numPr>
          <w:ilvl w:val="0"/>
          <w:numId w:val="3"/>
        </w:numPr>
        <w:ind w:left="0" w:firstLine="426"/>
        <w:rPr>
          <w:sz w:val="20"/>
          <w:szCs w:val="20"/>
        </w:rPr>
      </w:pPr>
      <w:r w:rsidRPr="00CA282C">
        <w:rPr>
          <w:sz w:val="20"/>
          <w:szCs w:val="20"/>
        </w:rPr>
        <w:t>Белоусов Ю.Б. Клиническая фармакология</w:t>
      </w:r>
      <w:proofErr w:type="gramStart"/>
      <w:r w:rsidRPr="00CA282C">
        <w:rPr>
          <w:sz w:val="20"/>
          <w:szCs w:val="20"/>
        </w:rPr>
        <w:t xml:space="preserve"> :</w:t>
      </w:r>
      <w:proofErr w:type="gramEnd"/>
      <w:r w:rsidRPr="00CA282C">
        <w:rPr>
          <w:sz w:val="20"/>
          <w:szCs w:val="20"/>
        </w:rPr>
        <w:t xml:space="preserve"> Нац. рук-во / Белоусов Ю.Б. ; </w:t>
      </w:r>
      <w:proofErr w:type="spellStart"/>
      <w:proofErr w:type="gramStart"/>
      <w:r w:rsidRPr="00CA282C">
        <w:rPr>
          <w:sz w:val="20"/>
          <w:szCs w:val="20"/>
        </w:rPr>
        <w:t>ред</w:t>
      </w:r>
      <w:proofErr w:type="spellEnd"/>
      <w:proofErr w:type="gramEnd"/>
      <w:r w:rsidRPr="00CA282C">
        <w:rPr>
          <w:sz w:val="20"/>
          <w:szCs w:val="20"/>
        </w:rPr>
        <w:t xml:space="preserve">: </w:t>
      </w:r>
      <w:proofErr w:type="spellStart"/>
      <w:r w:rsidRPr="00CA282C">
        <w:rPr>
          <w:sz w:val="20"/>
          <w:szCs w:val="20"/>
        </w:rPr>
        <w:t>Кукес</w:t>
      </w:r>
      <w:proofErr w:type="spellEnd"/>
      <w:r w:rsidRPr="00CA282C">
        <w:rPr>
          <w:sz w:val="20"/>
          <w:szCs w:val="20"/>
        </w:rPr>
        <w:t xml:space="preserve"> В.К., </w:t>
      </w:r>
      <w:proofErr w:type="spellStart"/>
      <w:r w:rsidRPr="00CA282C">
        <w:rPr>
          <w:sz w:val="20"/>
          <w:szCs w:val="20"/>
        </w:rPr>
        <w:t>Лепахин</w:t>
      </w:r>
      <w:proofErr w:type="spellEnd"/>
      <w:r w:rsidRPr="00CA282C">
        <w:rPr>
          <w:sz w:val="20"/>
          <w:szCs w:val="20"/>
        </w:rPr>
        <w:t xml:space="preserve"> В.К., Петров В.И. - М. : ГЭОТАР-Медиа, 2009. - 976 б. </w:t>
      </w:r>
    </w:p>
    <w:p w:rsidR="00B03BE2" w:rsidRPr="00CA282C" w:rsidRDefault="00B03BE2" w:rsidP="00B03BE2">
      <w:pPr>
        <w:numPr>
          <w:ilvl w:val="0"/>
          <w:numId w:val="3"/>
        </w:numPr>
        <w:ind w:left="0" w:firstLine="426"/>
        <w:rPr>
          <w:sz w:val="20"/>
          <w:szCs w:val="20"/>
        </w:rPr>
      </w:pPr>
      <w:proofErr w:type="spellStart"/>
      <w:r w:rsidRPr="00CA282C">
        <w:rPr>
          <w:sz w:val="20"/>
          <w:szCs w:val="20"/>
        </w:rPr>
        <w:t>Кукес</w:t>
      </w:r>
      <w:proofErr w:type="spellEnd"/>
      <w:r w:rsidRPr="00CA282C">
        <w:rPr>
          <w:sz w:val="20"/>
          <w:szCs w:val="20"/>
        </w:rPr>
        <w:t xml:space="preserve"> В.Г. Клиническая фармакология и фармакотерапия</w:t>
      </w:r>
      <w:proofErr w:type="gramStart"/>
      <w:r w:rsidRPr="00CA282C">
        <w:rPr>
          <w:sz w:val="20"/>
          <w:szCs w:val="20"/>
        </w:rPr>
        <w:t xml:space="preserve"> :</w:t>
      </w:r>
      <w:proofErr w:type="gramEnd"/>
      <w:r w:rsidRPr="00CA282C">
        <w:rPr>
          <w:sz w:val="20"/>
          <w:szCs w:val="20"/>
        </w:rPr>
        <w:t xml:space="preserve"> учебник / В. Г. </w:t>
      </w:r>
      <w:proofErr w:type="spellStart"/>
      <w:r w:rsidRPr="00CA282C">
        <w:rPr>
          <w:sz w:val="20"/>
          <w:szCs w:val="20"/>
        </w:rPr>
        <w:t>Кукес</w:t>
      </w:r>
      <w:proofErr w:type="spellEnd"/>
      <w:r w:rsidRPr="00CA282C">
        <w:rPr>
          <w:sz w:val="20"/>
          <w:szCs w:val="20"/>
        </w:rPr>
        <w:t xml:space="preserve">, А. К. Стародубцев. - 2-е изд., </w:t>
      </w:r>
      <w:proofErr w:type="spellStart"/>
      <w:r w:rsidRPr="00CA282C">
        <w:rPr>
          <w:sz w:val="20"/>
          <w:szCs w:val="20"/>
        </w:rPr>
        <w:t>испр</w:t>
      </w:r>
      <w:proofErr w:type="spellEnd"/>
      <w:r w:rsidRPr="00CA282C">
        <w:rPr>
          <w:sz w:val="20"/>
          <w:szCs w:val="20"/>
        </w:rPr>
        <w:t>. - М.</w:t>
      </w:r>
      <w:proofErr w:type="gramStart"/>
      <w:r w:rsidRPr="00CA282C">
        <w:rPr>
          <w:sz w:val="20"/>
          <w:szCs w:val="20"/>
        </w:rPr>
        <w:t xml:space="preserve"> :</w:t>
      </w:r>
      <w:proofErr w:type="gramEnd"/>
      <w:r w:rsidRPr="00CA282C">
        <w:rPr>
          <w:sz w:val="20"/>
          <w:szCs w:val="20"/>
        </w:rPr>
        <w:t xml:space="preserve"> ГЭОТАР-Медиа, 2009. - 640 б. </w:t>
      </w:r>
    </w:p>
    <w:p w:rsidR="00B03BE2" w:rsidRPr="00CA282C" w:rsidRDefault="00B03BE2" w:rsidP="00B03BE2">
      <w:pPr>
        <w:numPr>
          <w:ilvl w:val="0"/>
          <w:numId w:val="3"/>
        </w:numPr>
        <w:ind w:left="0" w:firstLine="426"/>
        <w:rPr>
          <w:sz w:val="20"/>
          <w:szCs w:val="20"/>
        </w:rPr>
      </w:pPr>
      <w:r w:rsidRPr="00CA282C">
        <w:rPr>
          <w:sz w:val="20"/>
          <w:szCs w:val="20"/>
        </w:rPr>
        <w:t>Нил Майкл Дж. Наглядная фармакология : учеб</w:t>
      </w:r>
      <w:proofErr w:type="gramStart"/>
      <w:r w:rsidRPr="00CA282C">
        <w:rPr>
          <w:sz w:val="20"/>
          <w:szCs w:val="20"/>
        </w:rPr>
        <w:t>.</w:t>
      </w:r>
      <w:proofErr w:type="gramEnd"/>
      <w:r w:rsidRPr="00CA282C">
        <w:rPr>
          <w:sz w:val="20"/>
          <w:szCs w:val="20"/>
        </w:rPr>
        <w:t xml:space="preserve"> </w:t>
      </w:r>
      <w:proofErr w:type="gramStart"/>
      <w:r w:rsidRPr="00CA282C">
        <w:rPr>
          <w:sz w:val="20"/>
          <w:szCs w:val="20"/>
        </w:rPr>
        <w:t>п</w:t>
      </w:r>
      <w:proofErr w:type="gramEnd"/>
      <w:r w:rsidRPr="00CA282C">
        <w:rPr>
          <w:sz w:val="20"/>
          <w:szCs w:val="20"/>
        </w:rPr>
        <w:t>особие для вузов: пер. с англ. / Майкл Дж. Нил. - М.</w:t>
      </w:r>
      <w:proofErr w:type="gramStart"/>
      <w:r w:rsidRPr="00CA282C">
        <w:rPr>
          <w:sz w:val="20"/>
          <w:szCs w:val="20"/>
        </w:rPr>
        <w:t xml:space="preserve"> :</w:t>
      </w:r>
      <w:proofErr w:type="gramEnd"/>
      <w:r w:rsidRPr="00CA282C">
        <w:rPr>
          <w:sz w:val="20"/>
          <w:szCs w:val="20"/>
        </w:rPr>
        <w:t xml:space="preserve"> ГЭОТАР-Медиа, 2008. - 104 б. </w:t>
      </w:r>
    </w:p>
    <w:p w:rsidR="00B03BE2" w:rsidRPr="00CA282C" w:rsidRDefault="00B03BE2" w:rsidP="00B03BE2">
      <w:pPr>
        <w:numPr>
          <w:ilvl w:val="0"/>
          <w:numId w:val="3"/>
        </w:numPr>
        <w:tabs>
          <w:tab w:val="left" w:pos="993"/>
        </w:tabs>
        <w:ind w:left="0" w:firstLine="426"/>
        <w:rPr>
          <w:sz w:val="20"/>
          <w:szCs w:val="20"/>
        </w:rPr>
      </w:pPr>
      <w:proofErr w:type="spellStart"/>
      <w:r w:rsidRPr="00CA282C">
        <w:rPr>
          <w:sz w:val="20"/>
          <w:szCs w:val="20"/>
        </w:rPr>
        <w:lastRenderedPageBreak/>
        <w:t>Райд</w:t>
      </w:r>
      <w:proofErr w:type="spellEnd"/>
      <w:r w:rsidRPr="00CA282C">
        <w:rPr>
          <w:sz w:val="20"/>
          <w:szCs w:val="20"/>
        </w:rPr>
        <w:t xml:space="preserve"> Д.Л. Клиническая фармакология и фармакотерапия</w:t>
      </w:r>
      <w:proofErr w:type="gramStart"/>
      <w:r w:rsidRPr="00CA282C">
        <w:rPr>
          <w:sz w:val="20"/>
          <w:szCs w:val="20"/>
        </w:rPr>
        <w:t xml:space="preserve"> :</w:t>
      </w:r>
      <w:proofErr w:type="gramEnd"/>
      <w:r w:rsidRPr="00CA282C">
        <w:rPr>
          <w:sz w:val="20"/>
          <w:szCs w:val="20"/>
        </w:rPr>
        <w:t xml:space="preserve"> лекционный курс: пер. с англ. / Д. Л. </w:t>
      </w:r>
      <w:proofErr w:type="spellStart"/>
      <w:r w:rsidRPr="00CA282C">
        <w:rPr>
          <w:sz w:val="20"/>
          <w:szCs w:val="20"/>
        </w:rPr>
        <w:t>Райд</w:t>
      </w:r>
      <w:proofErr w:type="spellEnd"/>
      <w:r w:rsidRPr="00CA282C">
        <w:rPr>
          <w:sz w:val="20"/>
          <w:szCs w:val="20"/>
        </w:rPr>
        <w:t xml:space="preserve">, П. К. Рубин, М. Р. </w:t>
      </w:r>
      <w:proofErr w:type="spellStart"/>
      <w:r w:rsidRPr="00CA282C">
        <w:rPr>
          <w:sz w:val="20"/>
          <w:szCs w:val="20"/>
        </w:rPr>
        <w:t>Уолтерс</w:t>
      </w:r>
      <w:proofErr w:type="spellEnd"/>
      <w:r w:rsidRPr="00CA282C">
        <w:rPr>
          <w:sz w:val="20"/>
          <w:szCs w:val="20"/>
        </w:rPr>
        <w:t>. - М. : Мед. лит</w:t>
      </w:r>
      <w:proofErr w:type="gramStart"/>
      <w:r w:rsidRPr="00CA282C">
        <w:rPr>
          <w:sz w:val="20"/>
          <w:szCs w:val="20"/>
        </w:rPr>
        <w:t xml:space="preserve">., </w:t>
      </w:r>
      <w:proofErr w:type="gramEnd"/>
      <w:r w:rsidRPr="00CA282C">
        <w:rPr>
          <w:sz w:val="20"/>
          <w:szCs w:val="20"/>
        </w:rPr>
        <w:t xml:space="preserve">2009. - 416 б. </w:t>
      </w:r>
    </w:p>
    <w:p w:rsidR="00B03BE2" w:rsidRPr="00CA282C" w:rsidRDefault="00B03BE2" w:rsidP="00B03BE2">
      <w:pPr>
        <w:numPr>
          <w:ilvl w:val="0"/>
          <w:numId w:val="3"/>
        </w:numPr>
        <w:tabs>
          <w:tab w:val="left" w:pos="993"/>
        </w:tabs>
        <w:ind w:left="0" w:firstLine="426"/>
        <w:rPr>
          <w:sz w:val="20"/>
          <w:szCs w:val="20"/>
        </w:rPr>
      </w:pPr>
      <w:proofErr w:type="spellStart"/>
      <w:r w:rsidRPr="00CA282C">
        <w:rPr>
          <w:sz w:val="20"/>
          <w:szCs w:val="20"/>
        </w:rPr>
        <w:t>Рамачандран</w:t>
      </w:r>
      <w:proofErr w:type="spellEnd"/>
      <w:r w:rsidRPr="00CA282C">
        <w:rPr>
          <w:sz w:val="20"/>
          <w:szCs w:val="20"/>
        </w:rPr>
        <w:t xml:space="preserve"> А. Фармакология в вопросах и ответах : учеб</w:t>
      </w:r>
      <w:proofErr w:type="gramStart"/>
      <w:r w:rsidRPr="00CA282C">
        <w:rPr>
          <w:sz w:val="20"/>
          <w:szCs w:val="20"/>
        </w:rPr>
        <w:t>.</w:t>
      </w:r>
      <w:proofErr w:type="gramEnd"/>
      <w:r w:rsidRPr="00CA282C">
        <w:rPr>
          <w:sz w:val="20"/>
          <w:szCs w:val="20"/>
        </w:rPr>
        <w:t xml:space="preserve"> </w:t>
      </w:r>
      <w:proofErr w:type="gramStart"/>
      <w:r w:rsidRPr="00CA282C">
        <w:rPr>
          <w:sz w:val="20"/>
          <w:szCs w:val="20"/>
        </w:rPr>
        <w:t>п</w:t>
      </w:r>
      <w:proofErr w:type="gramEnd"/>
      <w:r w:rsidRPr="00CA282C">
        <w:rPr>
          <w:sz w:val="20"/>
          <w:szCs w:val="20"/>
        </w:rPr>
        <w:t xml:space="preserve">особие: пер. с англ. / ред. А. </w:t>
      </w:r>
      <w:proofErr w:type="spellStart"/>
      <w:r w:rsidRPr="00CA282C">
        <w:rPr>
          <w:sz w:val="20"/>
          <w:szCs w:val="20"/>
        </w:rPr>
        <w:t>Рамачандран</w:t>
      </w:r>
      <w:proofErr w:type="spellEnd"/>
      <w:r w:rsidRPr="00CA282C">
        <w:rPr>
          <w:sz w:val="20"/>
          <w:szCs w:val="20"/>
        </w:rPr>
        <w:t>. - М.</w:t>
      </w:r>
      <w:proofErr w:type="gramStart"/>
      <w:r w:rsidRPr="00CA282C">
        <w:rPr>
          <w:sz w:val="20"/>
          <w:szCs w:val="20"/>
        </w:rPr>
        <w:t xml:space="preserve"> :</w:t>
      </w:r>
      <w:proofErr w:type="gramEnd"/>
      <w:r w:rsidRPr="00CA282C">
        <w:rPr>
          <w:sz w:val="20"/>
          <w:szCs w:val="20"/>
        </w:rPr>
        <w:t xml:space="preserve"> ГЭОТАР-Медиа, 2009. - 560 б. </w:t>
      </w:r>
    </w:p>
    <w:p w:rsidR="00B03BE2" w:rsidRPr="00CA282C" w:rsidRDefault="00B03BE2" w:rsidP="00B03BE2">
      <w:pPr>
        <w:numPr>
          <w:ilvl w:val="0"/>
          <w:numId w:val="3"/>
        </w:numPr>
        <w:ind w:left="0" w:firstLine="426"/>
        <w:rPr>
          <w:sz w:val="20"/>
          <w:szCs w:val="20"/>
          <w:lang w:val="en-US"/>
        </w:rPr>
      </w:pPr>
      <w:proofErr w:type="spellStart"/>
      <w:r w:rsidRPr="00CA282C">
        <w:rPr>
          <w:sz w:val="20"/>
          <w:szCs w:val="20"/>
          <w:lang w:val="en-US"/>
        </w:rPr>
        <w:t>Katzung</w:t>
      </w:r>
      <w:proofErr w:type="spellEnd"/>
      <w:r w:rsidRPr="00CA282C">
        <w:rPr>
          <w:sz w:val="20"/>
          <w:szCs w:val="20"/>
          <w:lang w:val="en-US"/>
        </w:rPr>
        <w:t xml:space="preserve"> B.G. Bas</w:t>
      </w:r>
      <w:proofErr w:type="spellStart"/>
      <w:r w:rsidRPr="00CA282C">
        <w:rPr>
          <w:sz w:val="20"/>
          <w:szCs w:val="20"/>
        </w:rPr>
        <w:t>і</w:t>
      </w:r>
      <w:proofErr w:type="spellEnd"/>
      <w:r w:rsidRPr="00CA282C">
        <w:rPr>
          <w:sz w:val="20"/>
          <w:szCs w:val="20"/>
          <w:lang w:val="en-US"/>
        </w:rPr>
        <w:t xml:space="preserve">c &amp; </w:t>
      </w:r>
      <w:proofErr w:type="spellStart"/>
      <w:r w:rsidRPr="00CA282C">
        <w:rPr>
          <w:sz w:val="20"/>
          <w:szCs w:val="20"/>
          <w:lang w:val="en-US"/>
        </w:rPr>
        <w:t>cl</w:t>
      </w:r>
      <w:r w:rsidRPr="00CA282C">
        <w:rPr>
          <w:sz w:val="20"/>
          <w:szCs w:val="20"/>
        </w:rPr>
        <w:t>і</w:t>
      </w:r>
      <w:proofErr w:type="spellEnd"/>
      <w:r w:rsidRPr="00CA282C">
        <w:rPr>
          <w:sz w:val="20"/>
          <w:szCs w:val="20"/>
          <w:lang w:val="en-US"/>
        </w:rPr>
        <w:t>n</w:t>
      </w:r>
      <w:proofErr w:type="spellStart"/>
      <w:r w:rsidRPr="00CA282C">
        <w:rPr>
          <w:sz w:val="20"/>
          <w:szCs w:val="20"/>
        </w:rPr>
        <w:t>і</w:t>
      </w:r>
      <w:proofErr w:type="spellEnd"/>
      <w:r w:rsidRPr="00CA282C">
        <w:rPr>
          <w:sz w:val="20"/>
          <w:szCs w:val="20"/>
          <w:lang w:val="en-US"/>
        </w:rPr>
        <w:t>cal p</w:t>
      </w:r>
      <w:r w:rsidRPr="00CA282C">
        <w:rPr>
          <w:sz w:val="20"/>
          <w:szCs w:val="20"/>
        </w:rPr>
        <w:t>һ</w:t>
      </w:r>
      <w:proofErr w:type="spellStart"/>
      <w:r w:rsidRPr="00CA282C">
        <w:rPr>
          <w:sz w:val="20"/>
          <w:szCs w:val="20"/>
          <w:lang w:val="en-US"/>
        </w:rPr>
        <w:t>armacology</w:t>
      </w:r>
      <w:proofErr w:type="spellEnd"/>
      <w:r w:rsidRPr="00CA282C">
        <w:rPr>
          <w:sz w:val="20"/>
          <w:szCs w:val="20"/>
          <w:lang w:val="en-US"/>
        </w:rPr>
        <w:t xml:space="preserve"> - 8t</w:t>
      </w:r>
      <w:r w:rsidRPr="00CA282C">
        <w:rPr>
          <w:sz w:val="20"/>
          <w:szCs w:val="20"/>
        </w:rPr>
        <w:t>һ</w:t>
      </w:r>
      <w:r w:rsidRPr="00CA282C">
        <w:rPr>
          <w:sz w:val="20"/>
          <w:szCs w:val="20"/>
          <w:lang w:val="en-US"/>
        </w:rPr>
        <w:t xml:space="preserve"> ed. – New </w:t>
      </w:r>
      <w:proofErr w:type="gramStart"/>
      <w:r w:rsidRPr="00CA282C">
        <w:rPr>
          <w:sz w:val="20"/>
          <w:szCs w:val="20"/>
          <w:lang w:val="en-US"/>
        </w:rPr>
        <w:t>York :</w:t>
      </w:r>
      <w:proofErr w:type="gramEnd"/>
      <w:r w:rsidRPr="00CA282C">
        <w:rPr>
          <w:sz w:val="20"/>
          <w:szCs w:val="20"/>
          <w:lang w:val="en-US"/>
        </w:rPr>
        <w:t xml:space="preserve"> McGraw-H</w:t>
      </w:r>
      <w:proofErr w:type="spellStart"/>
      <w:r w:rsidRPr="00CA282C">
        <w:rPr>
          <w:sz w:val="20"/>
          <w:szCs w:val="20"/>
        </w:rPr>
        <w:t>і</w:t>
      </w:r>
      <w:r w:rsidRPr="00CA282C">
        <w:rPr>
          <w:sz w:val="20"/>
          <w:szCs w:val="20"/>
          <w:lang w:val="en-US"/>
        </w:rPr>
        <w:t>ll</w:t>
      </w:r>
      <w:proofErr w:type="spellEnd"/>
      <w:r w:rsidRPr="00CA282C">
        <w:rPr>
          <w:sz w:val="20"/>
          <w:szCs w:val="20"/>
          <w:lang w:val="en-US"/>
        </w:rPr>
        <w:t xml:space="preserve">, 2003. - 1217 </w:t>
      </w:r>
      <w:r w:rsidRPr="00CA282C">
        <w:rPr>
          <w:sz w:val="20"/>
          <w:szCs w:val="20"/>
        </w:rPr>
        <w:t>р</w:t>
      </w:r>
      <w:r w:rsidRPr="00CA282C">
        <w:rPr>
          <w:sz w:val="20"/>
          <w:szCs w:val="20"/>
          <w:lang w:val="en-US"/>
        </w:rPr>
        <w:t>. - (A Lange med</w:t>
      </w:r>
      <w:proofErr w:type="spellStart"/>
      <w:r w:rsidRPr="00CA282C">
        <w:rPr>
          <w:sz w:val="20"/>
          <w:szCs w:val="20"/>
        </w:rPr>
        <w:t>і</w:t>
      </w:r>
      <w:proofErr w:type="spellEnd"/>
      <w:r w:rsidRPr="00CA282C">
        <w:rPr>
          <w:sz w:val="20"/>
          <w:szCs w:val="20"/>
          <w:lang w:val="en-US"/>
        </w:rPr>
        <w:t>cal book.</w:t>
      </w:r>
      <w:r w:rsidRPr="00CA282C">
        <w:rPr>
          <w:sz w:val="20"/>
          <w:szCs w:val="20"/>
        </w:rPr>
        <w:t>І</w:t>
      </w:r>
      <w:proofErr w:type="spellStart"/>
      <w:r w:rsidRPr="00CA282C">
        <w:rPr>
          <w:sz w:val="20"/>
          <w:szCs w:val="20"/>
          <w:lang w:val="en-US"/>
        </w:rPr>
        <w:t>nternat</w:t>
      </w:r>
      <w:r w:rsidRPr="00CA282C">
        <w:rPr>
          <w:sz w:val="20"/>
          <w:szCs w:val="20"/>
        </w:rPr>
        <w:t>і</w:t>
      </w:r>
      <w:r w:rsidRPr="00CA282C">
        <w:rPr>
          <w:sz w:val="20"/>
          <w:szCs w:val="20"/>
          <w:lang w:val="en-US"/>
        </w:rPr>
        <w:t>onal</w:t>
      </w:r>
      <w:proofErr w:type="spellEnd"/>
      <w:r w:rsidRPr="00CA282C">
        <w:rPr>
          <w:sz w:val="20"/>
          <w:szCs w:val="20"/>
          <w:lang w:val="en-US"/>
        </w:rPr>
        <w:t xml:space="preserve"> </w:t>
      </w:r>
      <w:proofErr w:type="spellStart"/>
      <w:r w:rsidRPr="00CA282C">
        <w:rPr>
          <w:sz w:val="20"/>
          <w:szCs w:val="20"/>
          <w:lang w:val="en-US"/>
        </w:rPr>
        <w:t>ed</w:t>
      </w:r>
      <w:proofErr w:type="spellEnd"/>
      <w:r w:rsidRPr="00CA282C">
        <w:rPr>
          <w:sz w:val="20"/>
          <w:szCs w:val="20"/>
        </w:rPr>
        <w:t>і</w:t>
      </w:r>
      <w:r w:rsidRPr="00CA282C">
        <w:rPr>
          <w:sz w:val="20"/>
          <w:szCs w:val="20"/>
          <w:lang w:val="en-US"/>
        </w:rPr>
        <w:t>t</w:t>
      </w:r>
      <w:r w:rsidRPr="00CA282C">
        <w:rPr>
          <w:sz w:val="20"/>
          <w:szCs w:val="20"/>
        </w:rPr>
        <w:t>і</w:t>
      </w:r>
      <w:r w:rsidRPr="00CA282C">
        <w:rPr>
          <w:sz w:val="20"/>
          <w:szCs w:val="20"/>
          <w:lang w:val="en-US"/>
        </w:rPr>
        <w:t xml:space="preserve">on) </w:t>
      </w:r>
    </w:p>
    <w:p w:rsidR="00B03BE2" w:rsidRPr="00CA282C" w:rsidRDefault="00B03BE2" w:rsidP="00B03BE2">
      <w:pPr>
        <w:numPr>
          <w:ilvl w:val="0"/>
          <w:numId w:val="3"/>
        </w:numPr>
        <w:ind w:left="0" w:firstLine="426"/>
        <w:rPr>
          <w:sz w:val="20"/>
          <w:szCs w:val="20"/>
          <w:lang w:val="en-US"/>
        </w:rPr>
      </w:pPr>
      <w:r w:rsidRPr="00CA282C">
        <w:rPr>
          <w:sz w:val="20"/>
          <w:szCs w:val="20"/>
          <w:lang w:val="en-US"/>
        </w:rPr>
        <w:t>Howland, R.D. P</w:t>
      </w:r>
      <w:r w:rsidRPr="00CA282C">
        <w:rPr>
          <w:sz w:val="20"/>
          <w:szCs w:val="20"/>
        </w:rPr>
        <w:t>һ</w:t>
      </w:r>
      <w:proofErr w:type="spellStart"/>
      <w:r w:rsidRPr="00CA282C">
        <w:rPr>
          <w:sz w:val="20"/>
          <w:szCs w:val="20"/>
          <w:lang w:val="en-US"/>
        </w:rPr>
        <w:t>armacology</w:t>
      </w:r>
      <w:proofErr w:type="spellEnd"/>
      <w:r w:rsidRPr="00CA282C">
        <w:rPr>
          <w:sz w:val="20"/>
          <w:szCs w:val="20"/>
          <w:lang w:val="en-US"/>
        </w:rPr>
        <w:t>-.J.-P</w:t>
      </w:r>
      <w:r w:rsidRPr="00CA282C">
        <w:rPr>
          <w:sz w:val="20"/>
          <w:szCs w:val="20"/>
        </w:rPr>
        <w:t>һі</w:t>
      </w:r>
      <w:proofErr w:type="spellStart"/>
      <w:r w:rsidRPr="00CA282C">
        <w:rPr>
          <w:sz w:val="20"/>
          <w:szCs w:val="20"/>
          <w:lang w:val="en-US"/>
        </w:rPr>
        <w:t>ladelp</w:t>
      </w:r>
      <w:proofErr w:type="spellEnd"/>
      <w:r w:rsidRPr="00CA282C">
        <w:rPr>
          <w:sz w:val="20"/>
          <w:szCs w:val="20"/>
        </w:rPr>
        <w:t>һі</w:t>
      </w:r>
      <w:r w:rsidRPr="00CA282C">
        <w:rPr>
          <w:sz w:val="20"/>
          <w:szCs w:val="20"/>
          <w:lang w:val="en-US"/>
        </w:rPr>
        <w:t>a: L</w:t>
      </w:r>
      <w:proofErr w:type="spellStart"/>
      <w:r w:rsidRPr="00CA282C">
        <w:rPr>
          <w:sz w:val="20"/>
          <w:szCs w:val="20"/>
        </w:rPr>
        <w:t>і</w:t>
      </w:r>
      <w:proofErr w:type="spellEnd"/>
      <w:r w:rsidRPr="00CA282C">
        <w:rPr>
          <w:sz w:val="20"/>
          <w:szCs w:val="20"/>
          <w:lang w:val="en-US"/>
        </w:rPr>
        <w:t>pp</w:t>
      </w:r>
      <w:proofErr w:type="spellStart"/>
      <w:r w:rsidRPr="00CA282C">
        <w:rPr>
          <w:sz w:val="20"/>
          <w:szCs w:val="20"/>
        </w:rPr>
        <w:t>і</w:t>
      </w:r>
      <w:r w:rsidRPr="00CA282C">
        <w:rPr>
          <w:sz w:val="20"/>
          <w:szCs w:val="20"/>
          <w:lang w:val="en-US"/>
        </w:rPr>
        <w:t>ncott</w:t>
      </w:r>
      <w:proofErr w:type="spellEnd"/>
      <w:r w:rsidRPr="00CA282C">
        <w:rPr>
          <w:sz w:val="20"/>
          <w:szCs w:val="20"/>
          <w:lang w:val="en-US"/>
        </w:rPr>
        <w:t xml:space="preserve"> W</w:t>
      </w:r>
      <w:proofErr w:type="spellStart"/>
      <w:r w:rsidRPr="00CA282C">
        <w:rPr>
          <w:sz w:val="20"/>
          <w:szCs w:val="20"/>
        </w:rPr>
        <w:t>і</w:t>
      </w:r>
      <w:r w:rsidRPr="00CA282C">
        <w:rPr>
          <w:sz w:val="20"/>
          <w:szCs w:val="20"/>
          <w:lang w:val="en-US"/>
        </w:rPr>
        <w:t>ll</w:t>
      </w:r>
      <w:r w:rsidRPr="00CA282C">
        <w:rPr>
          <w:sz w:val="20"/>
          <w:szCs w:val="20"/>
        </w:rPr>
        <w:t>і</w:t>
      </w:r>
      <w:r w:rsidRPr="00CA282C">
        <w:rPr>
          <w:sz w:val="20"/>
          <w:szCs w:val="20"/>
          <w:lang w:val="en-US"/>
        </w:rPr>
        <w:t>ams</w:t>
      </w:r>
      <w:proofErr w:type="spellEnd"/>
      <w:r w:rsidRPr="00CA282C">
        <w:rPr>
          <w:sz w:val="20"/>
          <w:szCs w:val="20"/>
          <w:lang w:val="en-US"/>
        </w:rPr>
        <w:t xml:space="preserve"> &amp; W</w:t>
      </w:r>
      <w:proofErr w:type="spellStart"/>
      <w:r w:rsidRPr="00CA282C">
        <w:rPr>
          <w:sz w:val="20"/>
          <w:szCs w:val="20"/>
        </w:rPr>
        <w:t>і</w:t>
      </w:r>
      <w:r w:rsidRPr="00CA282C">
        <w:rPr>
          <w:sz w:val="20"/>
          <w:szCs w:val="20"/>
          <w:lang w:val="en-US"/>
        </w:rPr>
        <w:t>lk</w:t>
      </w:r>
      <w:r w:rsidRPr="00CA282C">
        <w:rPr>
          <w:sz w:val="20"/>
          <w:szCs w:val="20"/>
        </w:rPr>
        <w:t>і</w:t>
      </w:r>
      <w:proofErr w:type="spellEnd"/>
      <w:r w:rsidRPr="00CA282C">
        <w:rPr>
          <w:sz w:val="20"/>
          <w:szCs w:val="20"/>
          <w:lang w:val="en-US"/>
        </w:rPr>
        <w:t xml:space="preserve">ns, 2006. - 552 </w:t>
      </w:r>
      <w:r w:rsidRPr="00CA282C">
        <w:rPr>
          <w:sz w:val="20"/>
          <w:szCs w:val="20"/>
        </w:rPr>
        <w:t>р</w:t>
      </w:r>
      <w:r w:rsidRPr="00CA282C">
        <w:rPr>
          <w:sz w:val="20"/>
          <w:szCs w:val="20"/>
          <w:lang w:val="en-US"/>
        </w:rPr>
        <w:t>. - (L</w:t>
      </w:r>
      <w:proofErr w:type="spellStart"/>
      <w:r w:rsidRPr="00CA282C">
        <w:rPr>
          <w:sz w:val="20"/>
          <w:szCs w:val="20"/>
        </w:rPr>
        <w:t>і</w:t>
      </w:r>
      <w:proofErr w:type="spellEnd"/>
      <w:r w:rsidRPr="00CA282C">
        <w:rPr>
          <w:sz w:val="20"/>
          <w:szCs w:val="20"/>
          <w:lang w:val="en-US"/>
        </w:rPr>
        <w:t>pp</w:t>
      </w:r>
      <w:proofErr w:type="spellStart"/>
      <w:r w:rsidRPr="00CA282C">
        <w:rPr>
          <w:sz w:val="20"/>
          <w:szCs w:val="20"/>
        </w:rPr>
        <w:t>і</w:t>
      </w:r>
      <w:r w:rsidRPr="00CA282C">
        <w:rPr>
          <w:sz w:val="20"/>
          <w:szCs w:val="20"/>
          <w:lang w:val="en-US"/>
        </w:rPr>
        <w:t>ncott's</w:t>
      </w:r>
      <w:proofErr w:type="spellEnd"/>
      <w:r w:rsidRPr="00CA282C">
        <w:rPr>
          <w:sz w:val="20"/>
          <w:szCs w:val="20"/>
          <w:lang w:val="en-US"/>
        </w:rPr>
        <w:t xml:space="preserve"> </w:t>
      </w:r>
      <w:proofErr w:type="spellStart"/>
      <w:r w:rsidRPr="00CA282C">
        <w:rPr>
          <w:sz w:val="20"/>
          <w:szCs w:val="20"/>
        </w:rPr>
        <w:t>і</w:t>
      </w:r>
      <w:r w:rsidRPr="00CA282C">
        <w:rPr>
          <w:sz w:val="20"/>
          <w:szCs w:val="20"/>
          <w:lang w:val="en-US"/>
        </w:rPr>
        <w:t>llustrated</w:t>
      </w:r>
      <w:proofErr w:type="spellEnd"/>
      <w:r w:rsidRPr="00CA282C">
        <w:rPr>
          <w:sz w:val="20"/>
          <w:szCs w:val="20"/>
          <w:lang w:val="en-US"/>
        </w:rPr>
        <w:t xml:space="preserve"> rev</w:t>
      </w:r>
      <w:proofErr w:type="spellStart"/>
      <w:r w:rsidRPr="00CA282C">
        <w:rPr>
          <w:sz w:val="20"/>
          <w:szCs w:val="20"/>
        </w:rPr>
        <w:t>і</w:t>
      </w:r>
      <w:r w:rsidRPr="00CA282C">
        <w:rPr>
          <w:sz w:val="20"/>
          <w:szCs w:val="20"/>
          <w:lang w:val="en-US"/>
        </w:rPr>
        <w:t>ew</w:t>
      </w:r>
      <w:proofErr w:type="spellEnd"/>
      <w:r w:rsidRPr="00CA282C">
        <w:rPr>
          <w:sz w:val="20"/>
          <w:szCs w:val="20"/>
          <w:lang w:val="en-US"/>
        </w:rPr>
        <w:t xml:space="preserve">) </w:t>
      </w:r>
    </w:p>
    <w:p w:rsidR="00B03BE2" w:rsidRPr="00CA282C" w:rsidRDefault="00B03BE2" w:rsidP="00B03BE2">
      <w:pPr>
        <w:numPr>
          <w:ilvl w:val="0"/>
          <w:numId w:val="3"/>
        </w:numPr>
        <w:tabs>
          <w:tab w:val="left" w:pos="993"/>
        </w:tabs>
        <w:ind w:left="0" w:firstLine="426"/>
        <w:rPr>
          <w:sz w:val="20"/>
          <w:szCs w:val="20"/>
          <w:lang w:val="en-US"/>
        </w:rPr>
      </w:pPr>
      <w:r w:rsidRPr="00CA282C">
        <w:rPr>
          <w:sz w:val="20"/>
          <w:szCs w:val="20"/>
          <w:lang w:val="en-US"/>
        </w:rPr>
        <w:t>S</w:t>
      </w:r>
      <w:r w:rsidRPr="00CA282C">
        <w:rPr>
          <w:sz w:val="20"/>
          <w:szCs w:val="20"/>
        </w:rPr>
        <w:t>һ</w:t>
      </w:r>
      <w:r w:rsidRPr="00CA282C">
        <w:rPr>
          <w:sz w:val="20"/>
          <w:szCs w:val="20"/>
          <w:lang w:val="en-US"/>
        </w:rPr>
        <w:t>am</w:t>
      </w:r>
      <w:proofErr w:type="spellStart"/>
      <w:r w:rsidRPr="00CA282C">
        <w:rPr>
          <w:sz w:val="20"/>
          <w:szCs w:val="20"/>
        </w:rPr>
        <w:t>і</w:t>
      </w:r>
      <w:proofErr w:type="spellEnd"/>
      <w:r w:rsidRPr="00CA282C">
        <w:rPr>
          <w:sz w:val="20"/>
          <w:szCs w:val="20"/>
          <w:lang w:val="en-US"/>
        </w:rPr>
        <w:t>m, Mu</w:t>
      </w:r>
      <w:r w:rsidRPr="00CA282C">
        <w:rPr>
          <w:sz w:val="20"/>
          <w:szCs w:val="20"/>
        </w:rPr>
        <w:t>һ</w:t>
      </w:r>
      <w:proofErr w:type="spellStart"/>
      <w:r w:rsidRPr="00CA282C">
        <w:rPr>
          <w:sz w:val="20"/>
          <w:szCs w:val="20"/>
          <w:lang w:val="en-US"/>
        </w:rPr>
        <w:t>ammad</w:t>
      </w:r>
      <w:proofErr w:type="spellEnd"/>
      <w:r w:rsidRPr="00CA282C">
        <w:rPr>
          <w:sz w:val="20"/>
          <w:szCs w:val="20"/>
          <w:lang w:val="en-US"/>
        </w:rPr>
        <w:t xml:space="preserve"> </w:t>
      </w:r>
      <w:proofErr w:type="spellStart"/>
      <w:r w:rsidRPr="00CA282C">
        <w:rPr>
          <w:sz w:val="20"/>
          <w:szCs w:val="20"/>
          <w:lang w:val="en-US"/>
        </w:rPr>
        <w:t>Cl</w:t>
      </w:r>
      <w:r w:rsidRPr="00CA282C">
        <w:rPr>
          <w:sz w:val="20"/>
          <w:szCs w:val="20"/>
        </w:rPr>
        <w:t>і</w:t>
      </w:r>
      <w:proofErr w:type="spellEnd"/>
      <w:r w:rsidRPr="00CA282C">
        <w:rPr>
          <w:sz w:val="20"/>
          <w:szCs w:val="20"/>
          <w:lang w:val="en-US"/>
        </w:rPr>
        <w:t>n</w:t>
      </w:r>
      <w:proofErr w:type="spellStart"/>
      <w:r w:rsidRPr="00CA282C">
        <w:rPr>
          <w:sz w:val="20"/>
          <w:szCs w:val="20"/>
        </w:rPr>
        <w:t>і</w:t>
      </w:r>
      <w:proofErr w:type="spellEnd"/>
      <w:r w:rsidRPr="00CA282C">
        <w:rPr>
          <w:sz w:val="20"/>
          <w:szCs w:val="20"/>
          <w:lang w:val="en-US"/>
        </w:rPr>
        <w:t>co-bas</w:t>
      </w:r>
      <w:proofErr w:type="spellStart"/>
      <w:r w:rsidRPr="00CA282C">
        <w:rPr>
          <w:sz w:val="20"/>
          <w:szCs w:val="20"/>
        </w:rPr>
        <w:t>і</w:t>
      </w:r>
      <w:proofErr w:type="spellEnd"/>
      <w:r w:rsidRPr="00CA282C">
        <w:rPr>
          <w:sz w:val="20"/>
          <w:szCs w:val="20"/>
          <w:lang w:val="en-US"/>
        </w:rPr>
        <w:t>c p</w:t>
      </w:r>
      <w:r w:rsidRPr="00CA282C">
        <w:rPr>
          <w:sz w:val="20"/>
          <w:szCs w:val="20"/>
        </w:rPr>
        <w:t>һ</w:t>
      </w:r>
      <w:proofErr w:type="spellStart"/>
      <w:r w:rsidRPr="00CA282C">
        <w:rPr>
          <w:sz w:val="20"/>
          <w:szCs w:val="20"/>
          <w:lang w:val="en-US"/>
        </w:rPr>
        <w:t>armacology</w:t>
      </w:r>
      <w:proofErr w:type="spellEnd"/>
      <w:r w:rsidRPr="00CA282C">
        <w:rPr>
          <w:sz w:val="20"/>
          <w:szCs w:val="20"/>
          <w:lang w:val="en-US"/>
        </w:rPr>
        <w:t>: A rap</w:t>
      </w:r>
      <w:proofErr w:type="spellStart"/>
      <w:r w:rsidRPr="00CA282C">
        <w:rPr>
          <w:sz w:val="20"/>
          <w:szCs w:val="20"/>
        </w:rPr>
        <w:t>і</w:t>
      </w:r>
      <w:proofErr w:type="spellEnd"/>
      <w:r w:rsidRPr="00CA282C">
        <w:rPr>
          <w:sz w:val="20"/>
          <w:szCs w:val="20"/>
          <w:lang w:val="en-US"/>
        </w:rPr>
        <w:t>d rev</w:t>
      </w:r>
      <w:proofErr w:type="spellStart"/>
      <w:r w:rsidRPr="00CA282C">
        <w:rPr>
          <w:sz w:val="20"/>
          <w:szCs w:val="20"/>
        </w:rPr>
        <w:t>і</w:t>
      </w:r>
      <w:r w:rsidRPr="00CA282C">
        <w:rPr>
          <w:sz w:val="20"/>
          <w:szCs w:val="20"/>
          <w:lang w:val="en-US"/>
        </w:rPr>
        <w:t>ew</w:t>
      </w:r>
      <w:proofErr w:type="spellEnd"/>
      <w:r w:rsidRPr="00CA282C">
        <w:rPr>
          <w:sz w:val="20"/>
          <w:szCs w:val="20"/>
          <w:lang w:val="en-US"/>
        </w:rPr>
        <w:t xml:space="preserve"> for undergraduates &amp; postgraduates. - </w:t>
      </w:r>
      <w:proofErr w:type="spellStart"/>
      <w:proofErr w:type="gramStart"/>
      <w:r w:rsidRPr="00CA282C">
        <w:rPr>
          <w:sz w:val="20"/>
          <w:szCs w:val="20"/>
          <w:lang w:val="en-US"/>
        </w:rPr>
        <w:t>Karac</w:t>
      </w:r>
      <w:proofErr w:type="spellEnd"/>
      <w:r w:rsidRPr="00CA282C">
        <w:rPr>
          <w:sz w:val="20"/>
          <w:szCs w:val="20"/>
        </w:rPr>
        <w:t>һі</w:t>
      </w:r>
      <w:r w:rsidRPr="00CA282C">
        <w:rPr>
          <w:sz w:val="20"/>
          <w:szCs w:val="20"/>
          <w:lang w:val="en-US"/>
        </w:rPr>
        <w:t xml:space="preserve"> :</w:t>
      </w:r>
      <w:proofErr w:type="gramEnd"/>
      <w:r w:rsidRPr="00CA282C">
        <w:rPr>
          <w:sz w:val="20"/>
          <w:szCs w:val="20"/>
          <w:lang w:val="en-US"/>
        </w:rPr>
        <w:t xml:space="preserve"> K</w:t>
      </w:r>
      <w:r w:rsidRPr="00CA282C">
        <w:rPr>
          <w:sz w:val="20"/>
          <w:szCs w:val="20"/>
        </w:rPr>
        <w:t>һ</w:t>
      </w:r>
      <w:proofErr w:type="spellStart"/>
      <w:r w:rsidRPr="00CA282C">
        <w:rPr>
          <w:sz w:val="20"/>
          <w:szCs w:val="20"/>
          <w:lang w:val="en-US"/>
        </w:rPr>
        <w:t>urram</w:t>
      </w:r>
      <w:proofErr w:type="spellEnd"/>
      <w:r w:rsidRPr="00CA282C">
        <w:rPr>
          <w:sz w:val="20"/>
          <w:szCs w:val="20"/>
          <w:lang w:val="en-US"/>
        </w:rPr>
        <w:t xml:space="preserve"> &amp; </w:t>
      </w:r>
      <w:proofErr w:type="spellStart"/>
      <w:r w:rsidRPr="00CA282C">
        <w:rPr>
          <w:sz w:val="20"/>
          <w:szCs w:val="20"/>
          <w:lang w:val="en-US"/>
        </w:rPr>
        <w:t>Brot</w:t>
      </w:r>
      <w:proofErr w:type="spellEnd"/>
      <w:r w:rsidRPr="00CA282C">
        <w:rPr>
          <w:sz w:val="20"/>
          <w:szCs w:val="20"/>
        </w:rPr>
        <w:t>һ</w:t>
      </w:r>
      <w:proofErr w:type="spellStart"/>
      <w:r w:rsidRPr="00CA282C">
        <w:rPr>
          <w:sz w:val="20"/>
          <w:szCs w:val="20"/>
          <w:lang w:val="en-US"/>
        </w:rPr>
        <w:t>ers</w:t>
      </w:r>
      <w:proofErr w:type="spellEnd"/>
      <w:r w:rsidRPr="00CA282C">
        <w:rPr>
          <w:sz w:val="20"/>
          <w:szCs w:val="20"/>
          <w:lang w:val="en-US"/>
        </w:rPr>
        <w:t xml:space="preserve">, 2003. - 212 </w:t>
      </w:r>
      <w:r w:rsidRPr="00CA282C">
        <w:rPr>
          <w:sz w:val="20"/>
          <w:szCs w:val="20"/>
        </w:rPr>
        <w:t>р</w:t>
      </w:r>
      <w:r w:rsidRPr="00CA282C">
        <w:rPr>
          <w:sz w:val="20"/>
          <w:szCs w:val="20"/>
          <w:lang w:val="en-US"/>
        </w:rPr>
        <w:t xml:space="preserve">. </w:t>
      </w:r>
    </w:p>
    <w:p w:rsidR="00B03BE2" w:rsidRPr="00CA282C" w:rsidRDefault="00B03BE2" w:rsidP="00B03BE2">
      <w:pPr>
        <w:numPr>
          <w:ilvl w:val="0"/>
          <w:numId w:val="3"/>
        </w:numPr>
        <w:tabs>
          <w:tab w:val="left" w:pos="1134"/>
        </w:tabs>
        <w:ind w:left="0" w:firstLine="426"/>
        <w:rPr>
          <w:sz w:val="20"/>
          <w:szCs w:val="20"/>
          <w:lang w:val="en-US"/>
        </w:rPr>
      </w:pPr>
      <w:r w:rsidRPr="00CA282C">
        <w:rPr>
          <w:sz w:val="20"/>
          <w:szCs w:val="20"/>
          <w:lang w:val="en-US"/>
        </w:rPr>
        <w:t>Lecture notes P</w:t>
      </w:r>
      <w:r w:rsidRPr="00CA282C">
        <w:rPr>
          <w:sz w:val="20"/>
          <w:szCs w:val="20"/>
        </w:rPr>
        <w:t>һ</w:t>
      </w:r>
      <w:proofErr w:type="spellStart"/>
      <w:r w:rsidRPr="00CA282C">
        <w:rPr>
          <w:sz w:val="20"/>
          <w:szCs w:val="20"/>
          <w:lang w:val="en-US"/>
        </w:rPr>
        <w:t>armacology</w:t>
      </w:r>
      <w:proofErr w:type="spellEnd"/>
      <w:r w:rsidRPr="00CA282C">
        <w:rPr>
          <w:sz w:val="20"/>
          <w:szCs w:val="20"/>
          <w:lang w:val="en-US"/>
        </w:rPr>
        <w:t xml:space="preserve"> </w:t>
      </w:r>
      <w:proofErr w:type="gramStart"/>
      <w:r w:rsidRPr="00CA282C">
        <w:rPr>
          <w:sz w:val="20"/>
          <w:szCs w:val="20"/>
          <w:lang w:val="en-US"/>
        </w:rPr>
        <w:t>notes :</w:t>
      </w:r>
      <w:proofErr w:type="gramEnd"/>
      <w:r w:rsidRPr="00CA282C">
        <w:rPr>
          <w:sz w:val="20"/>
          <w:szCs w:val="20"/>
          <w:lang w:val="en-US"/>
        </w:rPr>
        <w:t xml:space="preserve"> Lecture notes. - </w:t>
      </w:r>
      <w:proofErr w:type="gramStart"/>
      <w:r w:rsidRPr="00CA282C">
        <w:rPr>
          <w:sz w:val="20"/>
          <w:szCs w:val="20"/>
          <w:lang w:val="en-US"/>
        </w:rPr>
        <w:t>USA :</w:t>
      </w:r>
      <w:proofErr w:type="gramEnd"/>
      <w:r w:rsidRPr="00CA282C">
        <w:rPr>
          <w:sz w:val="20"/>
          <w:szCs w:val="20"/>
          <w:lang w:val="en-US"/>
        </w:rPr>
        <w:t xml:space="preserve"> Kaplan med</w:t>
      </w:r>
      <w:proofErr w:type="spellStart"/>
      <w:r w:rsidRPr="00CA282C">
        <w:rPr>
          <w:sz w:val="20"/>
          <w:szCs w:val="20"/>
        </w:rPr>
        <w:t>і</w:t>
      </w:r>
      <w:proofErr w:type="spellEnd"/>
      <w:r w:rsidRPr="00CA282C">
        <w:rPr>
          <w:sz w:val="20"/>
          <w:szCs w:val="20"/>
          <w:lang w:val="en-US"/>
        </w:rPr>
        <w:t xml:space="preserve">cal, 2002. - 307 </w:t>
      </w:r>
      <w:r w:rsidRPr="00CA282C">
        <w:rPr>
          <w:sz w:val="20"/>
          <w:szCs w:val="20"/>
        </w:rPr>
        <w:t>р</w:t>
      </w:r>
      <w:r w:rsidRPr="00CA282C">
        <w:rPr>
          <w:sz w:val="20"/>
          <w:szCs w:val="20"/>
          <w:lang w:val="en-US"/>
        </w:rPr>
        <w:t xml:space="preserve">. </w:t>
      </w:r>
    </w:p>
    <w:p w:rsidR="00B03BE2" w:rsidRPr="00CA282C" w:rsidRDefault="00B03BE2" w:rsidP="00B03BE2">
      <w:pPr>
        <w:tabs>
          <w:tab w:val="left" w:pos="1134"/>
        </w:tabs>
        <w:ind w:left="426"/>
        <w:rPr>
          <w:sz w:val="20"/>
          <w:szCs w:val="20"/>
          <w:lang w:val="en-US"/>
        </w:rPr>
      </w:pPr>
    </w:p>
    <w:p w:rsidR="0017150B" w:rsidRDefault="0017150B" w:rsidP="0017150B">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ЖИЫНТЫҚ БАҒАЛАУ РУБРИКАТОРЫ</w:t>
      </w:r>
    </w:p>
    <w:p w:rsidR="0017150B" w:rsidRDefault="0017150B" w:rsidP="0017150B">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rsidR="0017150B" w:rsidRPr="0017150B" w:rsidRDefault="0017150B" w:rsidP="0017150B">
      <w:pPr>
        <w:jc w:val="both"/>
        <w:rPr>
          <w:lang w:val="en-US"/>
        </w:rPr>
      </w:pPr>
    </w:p>
    <w:p w:rsidR="0017150B" w:rsidRDefault="0017150B" w:rsidP="0017150B">
      <w:pPr>
        <w:jc w:val="center"/>
        <w:rPr>
          <w:lang w:val="kk-KZ"/>
        </w:rPr>
      </w:pPr>
      <w:r>
        <w:rPr>
          <w:lang w:val="kk-KZ"/>
        </w:rPr>
        <w:t>СӨЖ бағалау критерийлер</w:t>
      </w:r>
    </w:p>
    <w:p w:rsidR="0017150B" w:rsidRDefault="0017150B" w:rsidP="0017150B">
      <w:pPr>
        <w:jc w:val="center"/>
        <w:rPr>
          <w:lang w:val="kk-KZ"/>
        </w:rPr>
      </w:pPr>
    </w:p>
    <w:tbl>
      <w:tblPr>
        <w:tblStyle w:val="a7"/>
        <w:tblW w:w="0" w:type="auto"/>
        <w:tblInd w:w="-885" w:type="dxa"/>
        <w:tblLayout w:type="fixed"/>
        <w:tblLook w:val="04A0"/>
      </w:tblPr>
      <w:tblGrid>
        <w:gridCol w:w="851"/>
        <w:gridCol w:w="2235"/>
        <w:gridCol w:w="1876"/>
        <w:gridCol w:w="1276"/>
        <w:gridCol w:w="1559"/>
        <w:gridCol w:w="1418"/>
        <w:gridCol w:w="1241"/>
      </w:tblGrid>
      <w:tr w:rsidR="0017150B" w:rsidTr="0017150B">
        <w:tc>
          <w:tcPr>
            <w:tcW w:w="851" w:type="dxa"/>
            <w:vMerge w:val="restart"/>
            <w:tcBorders>
              <w:top w:val="single" w:sz="4" w:space="0" w:color="auto"/>
              <w:left w:val="single" w:sz="4" w:space="0" w:color="auto"/>
              <w:bottom w:val="single" w:sz="4" w:space="0" w:color="auto"/>
              <w:right w:val="single" w:sz="4" w:space="0" w:color="auto"/>
            </w:tcBorders>
            <w:hideMark/>
          </w:tcPr>
          <w:p w:rsidR="0017150B" w:rsidRDefault="0017150B">
            <w:pPr>
              <w:jc w:val="both"/>
              <w:rPr>
                <w:lang w:val="kk-KZ" w:eastAsia="en-US"/>
              </w:rPr>
            </w:pPr>
            <w:r>
              <w:rPr>
                <w:lang w:val="kk-KZ"/>
              </w:rPr>
              <w:t>№</w:t>
            </w:r>
          </w:p>
        </w:tc>
        <w:tc>
          <w:tcPr>
            <w:tcW w:w="2235" w:type="dxa"/>
            <w:vMerge w:val="restart"/>
            <w:tcBorders>
              <w:top w:val="single" w:sz="4" w:space="0" w:color="auto"/>
              <w:left w:val="single" w:sz="4" w:space="0" w:color="auto"/>
              <w:bottom w:val="single" w:sz="4" w:space="0" w:color="auto"/>
              <w:right w:val="single" w:sz="4" w:space="0" w:color="auto"/>
            </w:tcBorders>
          </w:tcPr>
          <w:p w:rsidR="0017150B" w:rsidRDefault="0017150B">
            <w:pPr>
              <w:jc w:val="both"/>
              <w:rPr>
                <w:lang w:val="kk-KZ"/>
              </w:rPr>
            </w:pPr>
            <w:r>
              <w:rPr>
                <w:lang w:val="kk-KZ"/>
              </w:rPr>
              <w:t xml:space="preserve">              </w:t>
            </w:r>
          </w:p>
          <w:p w:rsidR="0017150B" w:rsidRDefault="0017150B">
            <w:pPr>
              <w:jc w:val="both"/>
              <w:rPr>
                <w:lang w:val="kk-KZ"/>
              </w:rPr>
            </w:pPr>
            <w:r>
              <w:rPr>
                <w:lang w:val="kk-KZ"/>
              </w:rPr>
              <w:t xml:space="preserve">                    Баға</w:t>
            </w:r>
          </w:p>
          <w:p w:rsidR="0017150B" w:rsidRDefault="0017150B">
            <w:pPr>
              <w:jc w:val="both"/>
              <w:rPr>
                <w:lang w:val="kk-KZ"/>
              </w:rPr>
            </w:pPr>
          </w:p>
          <w:p w:rsidR="0017150B" w:rsidRDefault="0017150B">
            <w:pPr>
              <w:jc w:val="both"/>
              <w:rPr>
                <w:lang w:val="kk-KZ" w:eastAsia="en-US"/>
              </w:rPr>
            </w:pPr>
            <w:r>
              <w:rPr>
                <w:lang w:val="kk-KZ"/>
              </w:rPr>
              <w:t xml:space="preserve">Критерий      </w:t>
            </w:r>
          </w:p>
        </w:tc>
        <w:tc>
          <w:tcPr>
            <w:tcW w:w="7370" w:type="dxa"/>
            <w:gridSpan w:val="5"/>
            <w:tcBorders>
              <w:top w:val="single" w:sz="4" w:space="0" w:color="auto"/>
              <w:left w:val="single" w:sz="4" w:space="0" w:color="auto"/>
              <w:bottom w:val="single" w:sz="4" w:space="0" w:color="auto"/>
              <w:right w:val="single" w:sz="4" w:space="0" w:color="auto"/>
            </w:tcBorders>
            <w:hideMark/>
          </w:tcPr>
          <w:p w:rsidR="0017150B" w:rsidRDefault="0017150B">
            <w:pPr>
              <w:jc w:val="center"/>
              <w:rPr>
                <w:lang w:val="kk-KZ" w:eastAsia="en-US"/>
              </w:rPr>
            </w:pPr>
            <w:r>
              <w:rPr>
                <w:lang w:val="kk-KZ"/>
              </w:rPr>
              <w:t>ДЕСКРИПТОРЛАР</w:t>
            </w:r>
          </w:p>
        </w:tc>
      </w:tr>
      <w:tr w:rsidR="0017150B" w:rsidTr="0017150B">
        <w:tc>
          <w:tcPr>
            <w:tcW w:w="851" w:type="dxa"/>
            <w:vMerge/>
            <w:tcBorders>
              <w:top w:val="single" w:sz="4" w:space="0" w:color="auto"/>
              <w:left w:val="single" w:sz="4" w:space="0" w:color="auto"/>
              <w:bottom w:val="single" w:sz="4" w:space="0" w:color="auto"/>
              <w:right w:val="single" w:sz="4" w:space="0" w:color="auto"/>
            </w:tcBorders>
            <w:vAlign w:val="center"/>
            <w:hideMark/>
          </w:tcPr>
          <w:p w:rsidR="0017150B" w:rsidRDefault="0017150B">
            <w:pPr>
              <w:rPr>
                <w:lang w:val="kk-KZ" w:eastAsia="en-US"/>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17150B" w:rsidRDefault="0017150B">
            <w:pPr>
              <w:rPr>
                <w:lang w:val="kk-KZ" w:eastAsia="en-US"/>
              </w:rPr>
            </w:pPr>
          </w:p>
        </w:tc>
        <w:tc>
          <w:tcPr>
            <w:tcW w:w="18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 xml:space="preserve">«Өте жақсы» </w:t>
            </w:r>
          </w:p>
        </w:tc>
        <w:tc>
          <w:tcPr>
            <w:tcW w:w="12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«Жақсы»</w:t>
            </w:r>
          </w:p>
        </w:tc>
        <w:tc>
          <w:tcPr>
            <w:tcW w:w="1559"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«Қанағаттанарлық»</w:t>
            </w:r>
          </w:p>
        </w:tc>
        <w:tc>
          <w:tcPr>
            <w:tcW w:w="2659" w:type="dxa"/>
            <w:gridSpan w:val="2"/>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«Қанағаттанарлықсыз»</w:t>
            </w:r>
          </w:p>
        </w:tc>
      </w:tr>
      <w:tr w:rsidR="0017150B" w:rsidTr="0017150B">
        <w:tc>
          <w:tcPr>
            <w:tcW w:w="851" w:type="dxa"/>
            <w:vMerge/>
            <w:tcBorders>
              <w:top w:val="single" w:sz="4" w:space="0" w:color="auto"/>
              <w:left w:val="single" w:sz="4" w:space="0" w:color="auto"/>
              <w:bottom w:val="single" w:sz="4" w:space="0" w:color="auto"/>
              <w:right w:val="single" w:sz="4" w:space="0" w:color="auto"/>
            </w:tcBorders>
            <w:vAlign w:val="center"/>
            <w:hideMark/>
          </w:tcPr>
          <w:p w:rsidR="0017150B" w:rsidRDefault="0017150B">
            <w:pPr>
              <w:rPr>
                <w:lang w:val="kk-KZ" w:eastAsia="en-US"/>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17150B" w:rsidRDefault="0017150B">
            <w:pPr>
              <w:rPr>
                <w:lang w:val="kk-KZ" w:eastAsia="en-US"/>
              </w:rPr>
            </w:pPr>
          </w:p>
        </w:tc>
        <w:tc>
          <w:tcPr>
            <w:tcW w:w="18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15</w:t>
            </w:r>
            <w:r>
              <w:t>-</w:t>
            </w:r>
            <w:r>
              <w:rPr>
                <w:lang w:val="kk-KZ"/>
              </w:rPr>
              <w:t>11</w:t>
            </w:r>
            <w:r>
              <w:t xml:space="preserve"> балл </w:t>
            </w:r>
          </w:p>
        </w:tc>
        <w:tc>
          <w:tcPr>
            <w:tcW w:w="12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10</w:t>
            </w:r>
            <w:r>
              <w:t>-</w:t>
            </w:r>
            <w:r>
              <w:rPr>
                <w:lang w:val="kk-KZ"/>
              </w:rPr>
              <w:t>6</w:t>
            </w:r>
            <w:r>
              <w:t xml:space="preserve"> балл</w:t>
            </w:r>
          </w:p>
        </w:tc>
        <w:tc>
          <w:tcPr>
            <w:tcW w:w="1559"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5</w:t>
            </w:r>
            <w:r>
              <w:t>-</w:t>
            </w:r>
            <w:r>
              <w:rPr>
                <w:lang w:val="kk-KZ"/>
              </w:rPr>
              <w:t>3</w:t>
            </w:r>
            <w:r>
              <w:t xml:space="preserve"> балл</w:t>
            </w:r>
          </w:p>
        </w:tc>
        <w:tc>
          <w:tcPr>
            <w:tcW w:w="1418"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2</w:t>
            </w:r>
            <w:r>
              <w:t xml:space="preserve"> балл</w:t>
            </w:r>
          </w:p>
        </w:tc>
        <w:tc>
          <w:tcPr>
            <w:tcW w:w="1241"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1-0</w:t>
            </w:r>
            <w:r>
              <w:t xml:space="preserve"> балл</w:t>
            </w:r>
          </w:p>
        </w:tc>
      </w:tr>
      <w:tr w:rsidR="0017150B" w:rsidRPr="004E5AA9" w:rsidTr="0017150B">
        <w:tc>
          <w:tcPr>
            <w:tcW w:w="851" w:type="dxa"/>
            <w:tcBorders>
              <w:top w:val="single" w:sz="4" w:space="0" w:color="auto"/>
              <w:left w:val="single" w:sz="4" w:space="0" w:color="auto"/>
              <w:bottom w:val="single" w:sz="4" w:space="0" w:color="auto"/>
              <w:right w:val="single" w:sz="4" w:space="0" w:color="auto"/>
            </w:tcBorders>
            <w:hideMark/>
          </w:tcPr>
          <w:p w:rsidR="0017150B" w:rsidRDefault="0017150B">
            <w:pPr>
              <w:spacing w:line="240" w:lineRule="atLeast"/>
              <w:jc w:val="both"/>
              <w:rPr>
                <w:b/>
                <w:lang w:val="kk-KZ" w:eastAsia="en-US"/>
              </w:rPr>
            </w:pPr>
            <w:r>
              <w:rPr>
                <w:rStyle w:val="a8"/>
                <w:rFonts w:eastAsiaTheme="majorEastAsia"/>
                <w:u w:val="single"/>
                <w:lang w:val="kk-KZ"/>
              </w:rPr>
              <w:t>1, 2 СӨЖ</w:t>
            </w:r>
          </w:p>
        </w:tc>
        <w:tc>
          <w:tcPr>
            <w:tcW w:w="2235" w:type="dxa"/>
            <w:tcBorders>
              <w:top w:val="single" w:sz="4" w:space="0" w:color="auto"/>
              <w:left w:val="single" w:sz="4" w:space="0" w:color="auto"/>
              <w:bottom w:val="single" w:sz="4" w:space="0" w:color="auto"/>
              <w:right w:val="single" w:sz="4" w:space="0" w:color="auto"/>
            </w:tcBorders>
            <w:hideMark/>
          </w:tcPr>
          <w:p w:rsidR="0017150B" w:rsidRDefault="0017150B">
            <w:pPr>
              <w:spacing w:line="240" w:lineRule="atLeast"/>
              <w:jc w:val="both"/>
              <w:rPr>
                <w:b/>
                <w:lang w:val="kk-KZ" w:eastAsia="en-US"/>
              </w:rPr>
            </w:pPr>
            <w:r>
              <w:rPr>
                <w:color w:val="000000"/>
                <w:lang w:val="kk-KZ"/>
              </w:rPr>
              <w:t>Фармакодинамика, фармакокинетика негізгі терминдер және орталық жүйке жүйесіне әсер ететің дәрілік препараттардың негізгі және жанама әсерлер туралы алынған білімді көрсету.</w:t>
            </w:r>
          </w:p>
        </w:tc>
        <w:tc>
          <w:tcPr>
            <w:tcW w:w="18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 xml:space="preserve"> қойылған сұрақтарға жауаптар қисынды, жүйелі баяндалады және қосымша түсіндірулерді талап етуге қажеті жоқ. Негізді қорытындылар  көрсетілген. Пәнді терең білімі көрінеді. Студент </w:t>
            </w:r>
            <w:r>
              <w:rPr>
                <w:i/>
                <w:lang w:val="kk-KZ"/>
              </w:rPr>
              <w:t>бағдарламалық материалды жан-жақты жүйелі және терең білімің, замандас оқулық және ғылыми әдебиеттерін  білімің көрсетеді, ерекше терминдерге ие көрсетеді.</w:t>
            </w:r>
          </w:p>
        </w:tc>
        <w:tc>
          <w:tcPr>
            <w:tcW w:w="12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 xml:space="preserve">сұрақтарға жауаптар жүйеге келтірілген және жүйелі қойылған баяндалады. Негізгі мінездемелерін, ұсынылған оқулық категорияларды және жайларды біледі. Бағдарламалық материал жақсы білімі көрінеді, бірақ жауап жанында бөлек қателіктер және дәлдіксіздерді </w:t>
            </w:r>
            <w:r>
              <w:rPr>
                <w:rStyle w:val="a8"/>
                <w:rFonts w:eastAsiaTheme="majorEastAsia"/>
                <w:lang w:val="kk-KZ"/>
              </w:rPr>
              <w:lastRenderedPageBreak/>
              <w:t>рұқсат етіледі .</w:t>
            </w:r>
          </w:p>
        </w:tc>
        <w:tc>
          <w:tcPr>
            <w:tcW w:w="1559"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lastRenderedPageBreak/>
              <w:t xml:space="preserve">сұрақ жауапта үстіңгі білімдері көрсетіледі. Бағдарламалық материал білімімен қиыншылықтар бар, әдеби оқулық қайнарлардан білімдері ең аз қоры бар көрінеді. Материал баяндау жүйелілігі болмайды. Жауабы айқынсыз, студентте не негізгі терминдердің, не ұғымдардың білімі жоқ. Сұраққа жарым-жарты, 30-50% тиісті </w:t>
            </w:r>
            <w:r>
              <w:rPr>
                <w:rStyle w:val="a8"/>
                <w:rFonts w:eastAsiaTheme="majorEastAsia"/>
                <w:lang w:val="kk-KZ"/>
              </w:rPr>
              <w:lastRenderedPageBreak/>
              <w:t>баяндалған.</w:t>
            </w:r>
          </w:p>
        </w:tc>
        <w:tc>
          <w:tcPr>
            <w:tcW w:w="1418"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lastRenderedPageBreak/>
              <w:t>негізгі бағдарламалық материал білімдерінде маңызды ашық жерлер білінеді, негіздік терминдер мен ұғымдарды білмейді.</w:t>
            </w:r>
          </w:p>
        </w:tc>
        <w:tc>
          <w:tcPr>
            <w:tcW w:w="1241"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негізгі бағдарламалық материал білімдерін, негіздік терминдер мен ұғымдарды білмейді.</w:t>
            </w:r>
          </w:p>
        </w:tc>
      </w:tr>
      <w:tr w:rsidR="0017150B" w:rsidTr="0017150B">
        <w:tc>
          <w:tcPr>
            <w:tcW w:w="851" w:type="dxa"/>
            <w:vMerge w:val="restart"/>
            <w:tcBorders>
              <w:top w:val="single" w:sz="4" w:space="0" w:color="auto"/>
              <w:left w:val="single" w:sz="4" w:space="0" w:color="auto"/>
              <w:bottom w:val="single" w:sz="4" w:space="0" w:color="auto"/>
              <w:right w:val="single" w:sz="4" w:space="0" w:color="auto"/>
            </w:tcBorders>
          </w:tcPr>
          <w:p w:rsidR="0017150B" w:rsidRDefault="0017150B">
            <w:pPr>
              <w:spacing w:line="240" w:lineRule="atLeast"/>
              <w:jc w:val="both"/>
              <w:rPr>
                <w:rStyle w:val="a8"/>
                <w:u w:val="single"/>
                <w:lang w:val="kk-KZ" w:eastAsia="en-US"/>
              </w:rPr>
            </w:pPr>
          </w:p>
        </w:tc>
        <w:tc>
          <w:tcPr>
            <w:tcW w:w="2235" w:type="dxa"/>
            <w:vMerge w:val="restart"/>
            <w:tcBorders>
              <w:top w:val="single" w:sz="4" w:space="0" w:color="auto"/>
              <w:left w:val="single" w:sz="4" w:space="0" w:color="auto"/>
              <w:bottom w:val="single" w:sz="4" w:space="0" w:color="auto"/>
              <w:right w:val="single" w:sz="4" w:space="0" w:color="auto"/>
            </w:tcBorders>
          </w:tcPr>
          <w:p w:rsidR="0017150B" w:rsidRDefault="0017150B">
            <w:pPr>
              <w:jc w:val="both"/>
              <w:rPr>
                <w:lang w:val="kk-KZ"/>
              </w:rPr>
            </w:pPr>
            <w:r>
              <w:rPr>
                <w:lang w:val="kk-KZ"/>
              </w:rPr>
              <w:t xml:space="preserve">                      Баға</w:t>
            </w:r>
          </w:p>
          <w:p w:rsidR="0017150B" w:rsidRDefault="0017150B">
            <w:pPr>
              <w:jc w:val="both"/>
              <w:rPr>
                <w:lang w:val="kk-KZ"/>
              </w:rPr>
            </w:pPr>
          </w:p>
          <w:p w:rsidR="0017150B" w:rsidRDefault="0017150B">
            <w:pPr>
              <w:spacing w:line="240" w:lineRule="atLeast"/>
              <w:jc w:val="both"/>
              <w:rPr>
                <w:color w:val="000000"/>
                <w:lang w:val="kk-KZ" w:eastAsia="en-US"/>
              </w:rPr>
            </w:pPr>
            <w:r>
              <w:rPr>
                <w:lang w:val="kk-KZ"/>
              </w:rPr>
              <w:t xml:space="preserve">Критерий      </w:t>
            </w:r>
          </w:p>
        </w:tc>
        <w:tc>
          <w:tcPr>
            <w:tcW w:w="18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 xml:space="preserve">«Өте жақсы» </w:t>
            </w:r>
          </w:p>
        </w:tc>
        <w:tc>
          <w:tcPr>
            <w:tcW w:w="12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«Жақсы»</w:t>
            </w:r>
          </w:p>
        </w:tc>
        <w:tc>
          <w:tcPr>
            <w:tcW w:w="1559"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«Қанағаттанарлық»</w:t>
            </w:r>
          </w:p>
        </w:tc>
        <w:tc>
          <w:tcPr>
            <w:tcW w:w="2659" w:type="dxa"/>
            <w:gridSpan w:val="2"/>
            <w:tcBorders>
              <w:top w:val="single" w:sz="4" w:space="0" w:color="auto"/>
              <w:left w:val="single" w:sz="4" w:space="0" w:color="auto"/>
              <w:bottom w:val="single" w:sz="4" w:space="0" w:color="auto"/>
              <w:right w:val="single" w:sz="4" w:space="0" w:color="auto"/>
            </w:tcBorders>
            <w:hideMark/>
          </w:tcPr>
          <w:p w:rsidR="0017150B" w:rsidRDefault="0017150B">
            <w:pPr>
              <w:jc w:val="both"/>
              <w:rPr>
                <w:rStyle w:val="a8"/>
                <w:lang w:val="kk-KZ" w:eastAsia="en-US"/>
              </w:rPr>
            </w:pPr>
            <w:r>
              <w:rPr>
                <w:lang w:val="kk-KZ"/>
              </w:rPr>
              <w:t>«Қанағаттанарлықсыз»</w:t>
            </w:r>
          </w:p>
        </w:tc>
      </w:tr>
      <w:tr w:rsidR="0017150B" w:rsidTr="0017150B">
        <w:tc>
          <w:tcPr>
            <w:tcW w:w="851" w:type="dxa"/>
            <w:vMerge/>
            <w:tcBorders>
              <w:top w:val="single" w:sz="4" w:space="0" w:color="auto"/>
              <w:left w:val="single" w:sz="4" w:space="0" w:color="auto"/>
              <w:bottom w:val="single" w:sz="4" w:space="0" w:color="auto"/>
              <w:right w:val="single" w:sz="4" w:space="0" w:color="auto"/>
            </w:tcBorders>
            <w:vAlign w:val="center"/>
            <w:hideMark/>
          </w:tcPr>
          <w:p w:rsidR="0017150B" w:rsidRDefault="0017150B">
            <w:pPr>
              <w:rPr>
                <w:rStyle w:val="a8"/>
                <w:u w:val="single"/>
                <w:lang w:val="kk-KZ" w:eastAsia="en-US"/>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17150B" w:rsidRDefault="0017150B">
            <w:pPr>
              <w:rPr>
                <w:color w:val="000000"/>
                <w:lang w:val="kk-KZ" w:eastAsia="en-US"/>
              </w:rPr>
            </w:pPr>
          </w:p>
        </w:tc>
        <w:tc>
          <w:tcPr>
            <w:tcW w:w="18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5</w:t>
            </w:r>
            <w:r>
              <w:t xml:space="preserve"> балл </w:t>
            </w:r>
          </w:p>
        </w:tc>
        <w:tc>
          <w:tcPr>
            <w:tcW w:w="1276" w:type="dxa"/>
            <w:tcBorders>
              <w:top w:val="single" w:sz="4" w:space="0" w:color="auto"/>
              <w:left w:val="single" w:sz="4" w:space="0" w:color="auto"/>
              <w:bottom w:val="single" w:sz="4" w:space="0" w:color="auto"/>
              <w:right w:val="single" w:sz="4" w:space="0" w:color="auto"/>
            </w:tcBorders>
            <w:hideMark/>
          </w:tcPr>
          <w:p w:rsidR="0017150B" w:rsidRDefault="00680B9F">
            <w:pPr>
              <w:jc w:val="both"/>
              <w:rPr>
                <w:b/>
                <w:lang w:val="kk-KZ" w:eastAsia="en-US"/>
              </w:rPr>
            </w:pPr>
            <w:r>
              <w:rPr>
                <w:lang w:val="kk-KZ"/>
              </w:rPr>
              <w:t>4</w:t>
            </w:r>
            <w:r w:rsidR="0017150B">
              <w:t xml:space="preserve"> балл</w:t>
            </w:r>
          </w:p>
        </w:tc>
        <w:tc>
          <w:tcPr>
            <w:tcW w:w="1559"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3</w:t>
            </w:r>
            <w:r>
              <w:t xml:space="preserve"> балл</w:t>
            </w:r>
          </w:p>
        </w:tc>
        <w:tc>
          <w:tcPr>
            <w:tcW w:w="1418"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2</w:t>
            </w:r>
            <w:r>
              <w:t xml:space="preserve"> балл</w:t>
            </w:r>
          </w:p>
        </w:tc>
        <w:tc>
          <w:tcPr>
            <w:tcW w:w="1241"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lang w:val="kk-KZ"/>
              </w:rPr>
              <w:t>1-0</w:t>
            </w:r>
            <w:r>
              <w:t xml:space="preserve"> балл</w:t>
            </w:r>
          </w:p>
        </w:tc>
      </w:tr>
      <w:tr w:rsidR="0017150B" w:rsidRPr="004E5AA9" w:rsidTr="0017150B">
        <w:tc>
          <w:tcPr>
            <w:tcW w:w="851"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u w:val="single"/>
                <w:lang w:val="kk-KZ"/>
              </w:rPr>
              <w:t>3, 4, 5 СӨЖ</w:t>
            </w:r>
            <w:r>
              <w:rPr>
                <w:b/>
                <w:lang w:val="kk-KZ"/>
              </w:rPr>
              <w:t xml:space="preserve"> </w:t>
            </w:r>
          </w:p>
        </w:tc>
        <w:tc>
          <w:tcPr>
            <w:tcW w:w="2235" w:type="dxa"/>
            <w:tcBorders>
              <w:top w:val="single" w:sz="4" w:space="0" w:color="auto"/>
              <w:left w:val="single" w:sz="4" w:space="0" w:color="auto"/>
              <w:bottom w:val="single" w:sz="4" w:space="0" w:color="auto"/>
              <w:right w:val="single" w:sz="4" w:space="0" w:color="auto"/>
            </w:tcBorders>
            <w:hideMark/>
          </w:tcPr>
          <w:p w:rsidR="0017150B" w:rsidRDefault="0017150B">
            <w:pPr>
              <w:spacing w:line="240" w:lineRule="atLeast"/>
              <w:jc w:val="both"/>
              <w:rPr>
                <w:b/>
                <w:lang w:val="kk-KZ" w:eastAsia="en-US"/>
              </w:rPr>
            </w:pPr>
            <w:r>
              <w:rPr>
                <w:color w:val="000000"/>
                <w:lang w:val="kk-KZ"/>
              </w:rPr>
              <w:t>Ішкі органдарға әсер ететің дәрілік препараттардың негізгі және жанама әсерлер туралы алынған білімді көрсету.</w:t>
            </w:r>
          </w:p>
        </w:tc>
        <w:tc>
          <w:tcPr>
            <w:tcW w:w="18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Студент замандас оқулық және ғылыми әдебиет білімін көрсетеді, терминдермен формулдарына ие болады, проблематика әртүрлі жақын келулердің салыстыруына талдауға қабілеттілігің көрсетілген.</w:t>
            </w:r>
          </w:p>
        </w:tc>
        <w:tc>
          <w:tcPr>
            <w:tcW w:w="1276"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Бағдарламалық материалдың қатты білімі білінеді, бірақ жауап жанында бөлек қателіктер және дәлдіксіздерге болуына рұқсат етіледі.</w:t>
            </w:r>
          </w:p>
        </w:tc>
        <w:tc>
          <w:tcPr>
            <w:tcW w:w="1559"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Жауабы айқынсыз, студент негізгі терминдерді және ұғымдарды білмейді.</w:t>
            </w:r>
          </w:p>
        </w:tc>
        <w:tc>
          <w:tcPr>
            <w:tcW w:w="1418"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Жауабы айқынсыз, студент негізгі терминдерді және ұғымдарды білмейді.</w:t>
            </w:r>
          </w:p>
        </w:tc>
        <w:tc>
          <w:tcPr>
            <w:tcW w:w="1241" w:type="dxa"/>
            <w:tcBorders>
              <w:top w:val="single" w:sz="4" w:space="0" w:color="auto"/>
              <w:left w:val="single" w:sz="4" w:space="0" w:color="auto"/>
              <w:bottom w:val="single" w:sz="4" w:space="0" w:color="auto"/>
              <w:right w:val="single" w:sz="4" w:space="0" w:color="auto"/>
            </w:tcBorders>
            <w:hideMark/>
          </w:tcPr>
          <w:p w:rsidR="0017150B" w:rsidRDefault="0017150B">
            <w:pPr>
              <w:jc w:val="both"/>
              <w:rPr>
                <w:b/>
                <w:lang w:val="kk-KZ" w:eastAsia="en-US"/>
              </w:rPr>
            </w:pPr>
            <w:r>
              <w:rPr>
                <w:rStyle w:val="a8"/>
                <w:rFonts w:eastAsiaTheme="majorEastAsia"/>
                <w:lang w:val="kk-KZ"/>
              </w:rPr>
              <w:t>негізгі бағдарламалық материал білімдерін, негіздік терминдер мен ұғымдарды білмейді.</w:t>
            </w:r>
          </w:p>
        </w:tc>
      </w:tr>
    </w:tbl>
    <w:p w:rsidR="0017150B" w:rsidRDefault="0017150B" w:rsidP="0017150B">
      <w:pPr>
        <w:jc w:val="both"/>
        <w:rPr>
          <w:b/>
          <w:lang w:val="kk-KZ" w:eastAsia="en-US"/>
        </w:rPr>
      </w:pPr>
    </w:p>
    <w:p w:rsidR="0017150B" w:rsidRDefault="0017150B" w:rsidP="0017150B">
      <w:pPr>
        <w:jc w:val="both"/>
        <w:rPr>
          <w:b/>
          <w:lang w:val="kk-KZ"/>
        </w:rPr>
      </w:pPr>
    </w:p>
    <w:p w:rsidR="0017150B" w:rsidRDefault="0017150B" w:rsidP="0017150B">
      <w:pPr>
        <w:rPr>
          <w:sz w:val="20"/>
          <w:szCs w:val="20"/>
          <w:lang w:val="kk-KZ"/>
        </w:rPr>
      </w:pPr>
    </w:p>
    <w:p w:rsidR="0017150B" w:rsidRDefault="0017150B" w:rsidP="0017150B">
      <w:pPr>
        <w:rPr>
          <w:sz w:val="20"/>
          <w:szCs w:val="20"/>
          <w:lang w:val="kk-KZ"/>
        </w:rPr>
      </w:pPr>
    </w:p>
    <w:p w:rsidR="0017150B" w:rsidRDefault="0017150B" w:rsidP="0017150B">
      <w:pPr>
        <w:rPr>
          <w:sz w:val="20"/>
          <w:szCs w:val="20"/>
          <w:lang w:val="kk-KZ"/>
        </w:rPr>
      </w:pPr>
    </w:p>
    <w:p w:rsidR="00B03BE2" w:rsidRPr="00CA282C" w:rsidRDefault="00B03BE2">
      <w:pPr>
        <w:rPr>
          <w:sz w:val="20"/>
          <w:szCs w:val="20"/>
          <w:lang w:val="kk-KZ"/>
        </w:rPr>
      </w:pPr>
    </w:p>
    <w:sectPr w:rsidR="00B03BE2" w:rsidRPr="00CA282C" w:rsidSect="00F90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5221"/>
    <w:multiLevelType w:val="multilevel"/>
    <w:tmpl w:val="106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874B5"/>
    <w:multiLevelType w:val="multilevel"/>
    <w:tmpl w:val="106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802CB0"/>
    <w:multiLevelType w:val="hybridMultilevel"/>
    <w:tmpl w:val="B896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B26DF"/>
    <w:multiLevelType w:val="multilevel"/>
    <w:tmpl w:val="CBC6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3BE2"/>
    <w:rsid w:val="00085786"/>
    <w:rsid w:val="000F34A9"/>
    <w:rsid w:val="0017150B"/>
    <w:rsid w:val="002567F8"/>
    <w:rsid w:val="00284543"/>
    <w:rsid w:val="00374316"/>
    <w:rsid w:val="003A1E7F"/>
    <w:rsid w:val="0049221D"/>
    <w:rsid w:val="004E5AA9"/>
    <w:rsid w:val="005269C3"/>
    <w:rsid w:val="00680B9F"/>
    <w:rsid w:val="007D6C89"/>
    <w:rsid w:val="007F62EF"/>
    <w:rsid w:val="00B03BE2"/>
    <w:rsid w:val="00BA2C31"/>
    <w:rsid w:val="00BB325D"/>
    <w:rsid w:val="00BC20EC"/>
    <w:rsid w:val="00C44AE0"/>
    <w:rsid w:val="00CA282C"/>
    <w:rsid w:val="00CB0956"/>
    <w:rsid w:val="00D04C0B"/>
    <w:rsid w:val="00D66D44"/>
    <w:rsid w:val="00DE6271"/>
    <w:rsid w:val="00ED7EDE"/>
    <w:rsid w:val="00F02E68"/>
    <w:rsid w:val="00F511B2"/>
    <w:rsid w:val="00F9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BE2"/>
    <w:pPr>
      <w:keepNext/>
      <w:jc w:val="center"/>
      <w:outlineLvl w:val="0"/>
    </w:pPr>
    <w:rPr>
      <w:b/>
      <w:bCs/>
      <w:sz w:val="28"/>
    </w:rPr>
  </w:style>
  <w:style w:type="paragraph" w:styleId="7">
    <w:name w:val="heading 7"/>
    <w:basedOn w:val="a"/>
    <w:next w:val="a"/>
    <w:link w:val="70"/>
    <w:qFormat/>
    <w:rsid w:val="00B03BE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BE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03BE2"/>
    <w:rPr>
      <w:rFonts w:ascii="Times New Roman" w:eastAsia="Times New Roman" w:hAnsi="Times New Roman" w:cs="Times New Roman"/>
      <w:b/>
      <w:bCs/>
      <w:sz w:val="28"/>
      <w:szCs w:val="24"/>
      <w:lang w:eastAsia="ru-RU"/>
    </w:rPr>
  </w:style>
  <w:style w:type="paragraph" w:styleId="a3">
    <w:name w:val="No Spacing"/>
    <w:uiPriority w:val="1"/>
    <w:qFormat/>
    <w:rsid w:val="00B03BE2"/>
    <w:pPr>
      <w:spacing w:after="0" w:line="240" w:lineRule="auto"/>
    </w:pPr>
    <w:rPr>
      <w:rFonts w:ascii="Calibri" w:eastAsia="Calibri" w:hAnsi="Calibri" w:cs="Times New Roman"/>
    </w:rPr>
  </w:style>
  <w:style w:type="paragraph" w:styleId="a4">
    <w:name w:val="Body Text"/>
    <w:basedOn w:val="a"/>
    <w:link w:val="a5"/>
    <w:rsid w:val="00B03BE2"/>
    <w:pPr>
      <w:spacing w:after="120"/>
    </w:pPr>
  </w:style>
  <w:style w:type="character" w:customStyle="1" w:styleId="a5">
    <w:name w:val="Основной текст Знак"/>
    <w:basedOn w:val="a0"/>
    <w:link w:val="a4"/>
    <w:rsid w:val="00B03BE2"/>
    <w:rPr>
      <w:rFonts w:ascii="Times New Roman" w:eastAsia="Times New Roman" w:hAnsi="Times New Roman" w:cs="Times New Roman"/>
      <w:sz w:val="24"/>
      <w:szCs w:val="24"/>
      <w:lang w:eastAsia="ru-RU"/>
    </w:rPr>
  </w:style>
  <w:style w:type="paragraph" w:styleId="a6">
    <w:name w:val="List Paragraph"/>
    <w:basedOn w:val="a"/>
    <w:uiPriority w:val="34"/>
    <w:qFormat/>
    <w:rsid w:val="00D04C0B"/>
    <w:pPr>
      <w:ind w:left="720"/>
      <w:contextualSpacing/>
    </w:pPr>
  </w:style>
  <w:style w:type="paragraph" w:customStyle="1" w:styleId="paragraph">
    <w:name w:val="paragraph"/>
    <w:basedOn w:val="a"/>
    <w:rsid w:val="0017150B"/>
    <w:pPr>
      <w:spacing w:before="100" w:beforeAutospacing="1" w:after="100" w:afterAutospacing="1"/>
    </w:pPr>
  </w:style>
  <w:style w:type="character" w:customStyle="1" w:styleId="normaltextrun">
    <w:name w:val="normaltextrun"/>
    <w:basedOn w:val="a0"/>
    <w:rsid w:val="0017150B"/>
  </w:style>
  <w:style w:type="table" w:styleId="a7">
    <w:name w:val="Table Grid"/>
    <w:aliases w:val="Таблица плотная"/>
    <w:basedOn w:val="a1"/>
    <w:rsid w:val="0017150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17150B"/>
    <w:rPr>
      <w:i/>
      <w:iCs/>
    </w:rPr>
  </w:style>
</w:styles>
</file>

<file path=word/webSettings.xml><?xml version="1.0" encoding="utf-8"?>
<w:webSettings xmlns:r="http://schemas.openxmlformats.org/officeDocument/2006/relationships" xmlns:w="http://schemas.openxmlformats.org/wordprocessingml/2006/main">
  <w:divs>
    <w:div w:id="2587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layilia</dc:creator>
  <cp:keywords/>
  <dc:description/>
  <cp:lastModifiedBy>Admin</cp:lastModifiedBy>
  <cp:revision>16</cp:revision>
  <cp:lastPrinted>2016-02-16T05:53:00Z</cp:lastPrinted>
  <dcterms:created xsi:type="dcterms:W3CDTF">2016-02-15T07:13:00Z</dcterms:created>
  <dcterms:modified xsi:type="dcterms:W3CDTF">2024-10-12T10:53:00Z</dcterms:modified>
</cp:coreProperties>
</file>